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Default Extension="wdp" ContentType="image/vnd.ms-photo"/>
  <Override PartName="/word/document.xml" ContentType="application/vnd.openxmlformats-officedocument.wordprocessingml.document.main+xml"/>
  <Override PartName="/word/commentsExtended.xml" ContentType="application/vnd.openxmlformats-officedocument.wordprocessingml.commentsExtended+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A208F" w:rsidRDefault="00DA208F" w:rsidP="00A67422">
      <w:pPr>
        <w:spacing w:after="240" w:line="276" w:lineRule="auto"/>
        <w:jc w:val="center"/>
        <w:rPr>
          <w:b/>
          <w:color w:val="000000" w:themeColor="text1"/>
          <w:sz w:val="22"/>
          <w:szCs w:val="22"/>
        </w:rPr>
      </w:pPr>
      <w:r>
        <w:rPr>
          <w:b/>
          <w:noProof/>
        </w:rPr>
        <w:drawing>
          <wp:inline distT="0" distB="0" distL="0" distR="0">
            <wp:extent cx="4572000" cy="214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ach Lab-Rev.png"/>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72000" cy="2146300"/>
                    </a:xfrm>
                    <a:prstGeom prst="rect">
                      <a:avLst/>
                    </a:prstGeom>
                  </pic:spPr>
                </pic:pic>
              </a:graphicData>
            </a:graphic>
          </wp:inline>
        </w:drawing>
      </w:r>
    </w:p>
    <w:p w:rsidR="00DA208F" w:rsidRDefault="00DA208F" w:rsidP="00A67422">
      <w:pPr>
        <w:spacing w:after="240" w:line="276" w:lineRule="auto"/>
        <w:jc w:val="center"/>
        <w:rPr>
          <w:b/>
          <w:color w:val="000000" w:themeColor="text1"/>
          <w:sz w:val="22"/>
          <w:szCs w:val="22"/>
        </w:rPr>
      </w:pPr>
    </w:p>
    <w:p w:rsidR="007B3A48" w:rsidRDefault="00C54F29" w:rsidP="00A67422">
      <w:pPr>
        <w:spacing w:after="240" w:line="276" w:lineRule="auto"/>
        <w:jc w:val="center"/>
        <w:rPr>
          <w:b/>
          <w:color w:val="000000" w:themeColor="text1"/>
          <w:sz w:val="22"/>
          <w:szCs w:val="22"/>
        </w:rPr>
      </w:pPr>
      <w:r w:rsidRPr="00A67422">
        <w:rPr>
          <w:b/>
          <w:color w:val="000000" w:themeColor="text1"/>
          <w:sz w:val="22"/>
          <w:szCs w:val="22"/>
        </w:rPr>
        <w:t>Cockroach P</w:t>
      </w:r>
      <w:r w:rsidR="00662FD3">
        <w:rPr>
          <w:b/>
          <w:color w:val="000000" w:themeColor="text1"/>
          <w:sz w:val="22"/>
          <w:szCs w:val="22"/>
        </w:rPr>
        <w:t xml:space="preserve">robability-Learning </w:t>
      </w:r>
      <w:r w:rsidRPr="00A67422">
        <w:rPr>
          <w:b/>
          <w:color w:val="000000" w:themeColor="text1"/>
          <w:sz w:val="22"/>
          <w:szCs w:val="22"/>
        </w:rPr>
        <w:t>Test</w:t>
      </w:r>
    </w:p>
    <w:p w:rsidR="00DA208F" w:rsidRDefault="00DA208F" w:rsidP="00A67422">
      <w:pPr>
        <w:spacing w:after="240" w:line="276" w:lineRule="auto"/>
        <w:jc w:val="center"/>
        <w:rPr>
          <w:b/>
          <w:color w:val="000000" w:themeColor="text1"/>
          <w:sz w:val="22"/>
          <w:szCs w:val="22"/>
        </w:rPr>
      </w:pPr>
    </w:p>
    <w:p w:rsidR="00DA208F" w:rsidRPr="00DA208F" w:rsidRDefault="00DA208F" w:rsidP="00A67422">
      <w:pPr>
        <w:spacing w:after="240" w:line="276" w:lineRule="auto"/>
        <w:jc w:val="center"/>
        <w:rPr>
          <w:color w:val="000000" w:themeColor="text1"/>
          <w:sz w:val="22"/>
          <w:szCs w:val="22"/>
        </w:rPr>
      </w:pPr>
      <w:r w:rsidRPr="00DA208F">
        <w:rPr>
          <w:color w:val="000000" w:themeColor="text1"/>
          <w:sz w:val="22"/>
          <w:szCs w:val="22"/>
        </w:rPr>
        <w:t>Prepared by Kara</w:t>
      </w:r>
      <w:r w:rsidR="00A772EA">
        <w:rPr>
          <w:color w:val="000000" w:themeColor="text1"/>
          <w:sz w:val="22"/>
          <w:szCs w:val="22"/>
        </w:rPr>
        <w:t xml:space="preserve"> </w:t>
      </w:r>
      <w:r w:rsidRPr="00DA208F">
        <w:rPr>
          <w:color w:val="000000" w:themeColor="text1"/>
          <w:sz w:val="22"/>
          <w:szCs w:val="22"/>
        </w:rPr>
        <w:t>Watts and Darby Proctor</w:t>
      </w:r>
    </w:p>
    <w:p w:rsidR="004B5597" w:rsidRPr="00A67422" w:rsidRDefault="004B5597" w:rsidP="00A67422">
      <w:pPr>
        <w:spacing w:after="240" w:line="276" w:lineRule="auto"/>
        <w:jc w:val="center"/>
        <w:rPr>
          <w:b/>
          <w:color w:val="000000" w:themeColor="text1"/>
          <w:sz w:val="22"/>
          <w:szCs w:val="22"/>
        </w:rPr>
      </w:pPr>
    </w:p>
    <w:p w:rsidR="006975FD" w:rsidRDefault="000C5156" w:rsidP="00A67422">
      <w:pPr>
        <w:spacing w:after="240" w:line="276" w:lineRule="auto"/>
        <w:rPr>
          <w:color w:val="000000" w:themeColor="text1"/>
          <w:sz w:val="22"/>
          <w:szCs w:val="22"/>
        </w:rPr>
      </w:pPr>
      <w:r>
        <w:rPr>
          <w:color w:val="000000" w:themeColor="text1"/>
          <w:sz w:val="22"/>
          <w:szCs w:val="22"/>
        </w:rPr>
        <w:tab/>
        <w:t xml:space="preserve">This experiment is used to determine whether cockroaches are capable of probability matching, which entails that their choice-ratio would eventually match their reward-ratio. </w:t>
      </w:r>
      <w:r w:rsidR="006975FD">
        <w:rPr>
          <w:color w:val="000000" w:themeColor="text1"/>
          <w:sz w:val="22"/>
          <w:szCs w:val="22"/>
        </w:rPr>
        <w:t xml:space="preserve">This experiment is </w:t>
      </w:r>
      <w:r w:rsidR="007E37F6">
        <w:rPr>
          <w:color w:val="000000" w:themeColor="text1"/>
          <w:sz w:val="22"/>
          <w:szCs w:val="22"/>
        </w:rPr>
        <w:t>loosely</w:t>
      </w:r>
      <w:r w:rsidR="006975FD">
        <w:rPr>
          <w:color w:val="000000" w:themeColor="text1"/>
          <w:sz w:val="22"/>
          <w:szCs w:val="22"/>
        </w:rPr>
        <w:t xml:space="preserve"> based on the following article:</w:t>
      </w:r>
    </w:p>
    <w:p w:rsidR="007E37F6" w:rsidRPr="007E37F6" w:rsidRDefault="007E37F6" w:rsidP="007E37F6">
      <w:pPr>
        <w:pStyle w:val="p1"/>
        <w:rPr>
          <w:rFonts w:ascii="Times New Roman" w:hAnsi="Times New Roman"/>
          <w:color w:val="000000" w:themeColor="text1"/>
          <w:sz w:val="22"/>
          <w:szCs w:val="22"/>
        </w:rPr>
      </w:pPr>
      <w:r w:rsidRPr="007E37F6">
        <w:rPr>
          <w:rFonts w:ascii="Times New Roman" w:hAnsi="Times New Roman"/>
          <w:color w:val="000000" w:themeColor="text1"/>
          <w:sz w:val="22"/>
          <w:szCs w:val="22"/>
        </w:rPr>
        <w:t xml:space="preserve">Longo, N. (1964). Probability-learning and habit-reversal in the cockroach. </w:t>
      </w:r>
      <w:r w:rsidRPr="00590875">
        <w:rPr>
          <w:rFonts w:ascii="Times New Roman" w:hAnsi="Times New Roman"/>
          <w:i/>
          <w:color w:val="000000" w:themeColor="text1"/>
          <w:sz w:val="22"/>
          <w:szCs w:val="22"/>
        </w:rPr>
        <w:t>The American Journal of Psychology, 77</w:t>
      </w:r>
      <w:r w:rsidRPr="007E37F6">
        <w:rPr>
          <w:rFonts w:ascii="Times New Roman" w:hAnsi="Times New Roman"/>
          <w:color w:val="000000" w:themeColor="text1"/>
          <w:sz w:val="22"/>
          <w:szCs w:val="22"/>
        </w:rPr>
        <w:t>(1), 29-41. doi:10.2307/1419269</w:t>
      </w:r>
    </w:p>
    <w:p w:rsidR="004B5597" w:rsidRPr="00A67422" w:rsidRDefault="004B5597" w:rsidP="00A67422">
      <w:pPr>
        <w:spacing w:after="240" w:line="276" w:lineRule="auto"/>
        <w:rPr>
          <w:color w:val="000000" w:themeColor="text1"/>
          <w:sz w:val="22"/>
          <w:szCs w:val="22"/>
        </w:rPr>
      </w:pPr>
    </w:p>
    <w:p w:rsidR="003333AC" w:rsidRPr="00A67422" w:rsidRDefault="003333AC" w:rsidP="00A67422">
      <w:pPr>
        <w:spacing w:after="240" w:line="276" w:lineRule="auto"/>
        <w:rPr>
          <w:b/>
          <w:color w:val="000000" w:themeColor="text1"/>
          <w:sz w:val="22"/>
          <w:szCs w:val="22"/>
        </w:rPr>
      </w:pPr>
      <w:r w:rsidRPr="00A67422">
        <w:rPr>
          <w:b/>
          <w:color w:val="000000" w:themeColor="text1"/>
          <w:sz w:val="22"/>
          <w:szCs w:val="22"/>
        </w:rPr>
        <w:t>Materials Needed</w:t>
      </w:r>
    </w:p>
    <w:p w:rsidR="003C2B56" w:rsidRPr="00A67422" w:rsidRDefault="00A358D9" w:rsidP="00A67422">
      <w:pPr>
        <w:pStyle w:val="ListParagraph"/>
        <w:numPr>
          <w:ilvl w:val="0"/>
          <w:numId w:val="9"/>
        </w:numPr>
        <w:spacing w:line="276" w:lineRule="auto"/>
        <w:jc w:val="center"/>
        <w:rPr>
          <w:rFonts w:ascii="Times New Roman" w:hAnsi="Times New Roman" w:cs="Times New Roman"/>
          <w:b/>
          <w:bCs/>
          <w:vanish/>
          <w:color w:val="000000" w:themeColor="text1"/>
          <w:sz w:val="22"/>
          <w:szCs w:val="22"/>
        </w:rPr>
      </w:pPr>
      <w:r w:rsidRPr="00A67422">
        <w:rPr>
          <w:rFonts w:ascii="Times New Roman" w:hAnsi="Times New Roman" w:cs="Times New Roman"/>
          <w:b/>
          <w:bCs/>
          <w:vanish/>
          <w:color w:val="000000" w:themeColor="text1"/>
          <w:sz w:val="22"/>
          <w:szCs w:val="22"/>
        </w:rPr>
        <w:t>Introduction</w:t>
      </w:r>
    </w:p>
    <w:p w:rsidR="00C54F29" w:rsidRPr="00A67422" w:rsidRDefault="00662FD3" w:rsidP="00A67422">
      <w:pPr>
        <w:pStyle w:val="ListParagraph"/>
        <w:numPr>
          <w:ilvl w:val="0"/>
          <w:numId w:val="9"/>
        </w:numPr>
        <w:spacing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Sucrose-r</w:t>
      </w:r>
      <w:r w:rsidR="00E95218">
        <w:rPr>
          <w:rFonts w:ascii="Times New Roman" w:hAnsi="Times New Roman" w:cs="Times New Roman"/>
          <w:color w:val="000000" w:themeColor="text1"/>
          <w:sz w:val="22"/>
          <w:szCs w:val="22"/>
        </w:rPr>
        <w:t xml:space="preserve">ich treat (sucrose solution, Frootloops, </w:t>
      </w:r>
      <w:r w:rsidR="007403E1">
        <w:rPr>
          <w:rFonts w:ascii="Times New Roman" w:hAnsi="Times New Roman" w:cs="Times New Roman"/>
          <w:color w:val="000000" w:themeColor="text1"/>
          <w:sz w:val="22"/>
          <w:szCs w:val="22"/>
        </w:rPr>
        <w:t>etc.</w:t>
      </w:r>
      <w:r w:rsidR="00E95218">
        <w:rPr>
          <w:rFonts w:ascii="Times New Roman" w:hAnsi="Times New Roman" w:cs="Times New Roman"/>
          <w:color w:val="000000" w:themeColor="text1"/>
          <w:sz w:val="22"/>
          <w:szCs w:val="22"/>
        </w:rPr>
        <w:t>)</w:t>
      </w:r>
    </w:p>
    <w:p w:rsidR="00C54F29" w:rsidRDefault="00C54F29" w:rsidP="00A67422">
      <w:pPr>
        <w:pStyle w:val="ListParagraph"/>
        <w:numPr>
          <w:ilvl w:val="0"/>
          <w:numId w:val="9"/>
        </w:numPr>
        <w:spacing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Timer</w:t>
      </w:r>
    </w:p>
    <w:p w:rsidR="00DA208F" w:rsidRPr="00DA208F" w:rsidRDefault="00DA208F" w:rsidP="00DA208F">
      <w:pPr>
        <w:pStyle w:val="ListParagraph"/>
        <w:numPr>
          <w:ilvl w:val="0"/>
          <w:numId w:val="9"/>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Petroleum Jelly</w:t>
      </w:r>
      <w:r w:rsidR="00792C5D">
        <w:rPr>
          <w:rFonts w:ascii="Times New Roman" w:hAnsi="Times New Roman" w:cs="Times New Roman"/>
          <w:color w:val="000000" w:themeColor="text1"/>
          <w:sz w:val="22"/>
          <w:szCs w:val="22"/>
        </w:rPr>
        <w:t xml:space="preserve"> or clear plastic sheet (available at most home improvement stores, but are more expensive than Petroleum Jelly)</w:t>
      </w:r>
    </w:p>
    <w:p w:rsidR="00160199" w:rsidRDefault="003333AC" w:rsidP="00662FD3">
      <w:pPr>
        <w:pStyle w:val="ListParagraph"/>
        <w:numPr>
          <w:ilvl w:val="0"/>
          <w:numId w:val="9"/>
        </w:numPr>
        <w:spacing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Cotton Swabs (or something similar to use as a probe)</w:t>
      </w:r>
    </w:p>
    <w:p w:rsidR="00662FD3" w:rsidRDefault="00662FD3" w:rsidP="00662FD3">
      <w:pPr>
        <w:pStyle w:val="ListParagraph"/>
        <w:numPr>
          <w:ilvl w:val="0"/>
          <w:numId w:val="9"/>
        </w:numPr>
        <w:spacing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Lego </w:t>
      </w:r>
      <w:r w:rsidR="00E95218">
        <w:rPr>
          <w:rFonts w:ascii="Times New Roman" w:hAnsi="Times New Roman" w:cs="Times New Roman"/>
          <w:color w:val="000000" w:themeColor="text1"/>
          <w:sz w:val="22"/>
          <w:szCs w:val="22"/>
        </w:rPr>
        <w:t>Y</w:t>
      </w:r>
      <w:r>
        <w:rPr>
          <w:rFonts w:ascii="Times New Roman" w:hAnsi="Times New Roman" w:cs="Times New Roman"/>
          <w:color w:val="000000" w:themeColor="text1"/>
          <w:sz w:val="22"/>
          <w:szCs w:val="22"/>
        </w:rPr>
        <w:t>-Maze</w:t>
      </w:r>
      <w:r w:rsidR="0034498D">
        <w:rPr>
          <w:rFonts w:ascii="Times New Roman" w:hAnsi="Times New Roman" w:cs="Times New Roman"/>
          <w:color w:val="000000" w:themeColor="text1"/>
          <w:sz w:val="22"/>
          <w:szCs w:val="22"/>
        </w:rPr>
        <w:t xml:space="preserve"> (</w:t>
      </w:r>
      <w:r w:rsidR="005F6D85">
        <w:rPr>
          <w:rFonts w:ascii="Times New Roman" w:hAnsi="Times New Roman" w:cs="Times New Roman"/>
          <w:i/>
          <w:color w:val="000000" w:themeColor="text1"/>
          <w:sz w:val="22"/>
          <w:szCs w:val="22"/>
        </w:rPr>
        <w:t>s</w:t>
      </w:r>
      <w:r w:rsidR="0034498D">
        <w:rPr>
          <w:rFonts w:ascii="Times New Roman" w:hAnsi="Times New Roman" w:cs="Times New Roman"/>
          <w:i/>
          <w:color w:val="000000" w:themeColor="text1"/>
          <w:sz w:val="22"/>
          <w:szCs w:val="22"/>
        </w:rPr>
        <w:t xml:space="preserve">ee page </w:t>
      </w:r>
      <w:r w:rsidR="00A772EA">
        <w:rPr>
          <w:rFonts w:ascii="Times New Roman" w:hAnsi="Times New Roman" w:cs="Times New Roman"/>
          <w:i/>
          <w:color w:val="000000" w:themeColor="text1"/>
          <w:sz w:val="22"/>
          <w:szCs w:val="22"/>
        </w:rPr>
        <w:t>4</w:t>
      </w:r>
      <w:r w:rsidR="0034498D">
        <w:rPr>
          <w:rFonts w:ascii="Times New Roman" w:hAnsi="Times New Roman" w:cs="Times New Roman"/>
          <w:color w:val="000000" w:themeColor="text1"/>
          <w:sz w:val="22"/>
          <w:szCs w:val="22"/>
        </w:rPr>
        <w:t>)</w:t>
      </w:r>
    </w:p>
    <w:p w:rsidR="00A71AF3" w:rsidRDefault="00DA208F" w:rsidP="00A71AF3">
      <w:pPr>
        <w:pStyle w:val="ListParagraph"/>
        <w:numPr>
          <w:ilvl w:val="0"/>
          <w:numId w:val="9"/>
        </w:numPr>
        <w:spacing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Data Collection </w:t>
      </w:r>
      <w:r w:rsidR="00160199" w:rsidRPr="00A67422">
        <w:rPr>
          <w:rFonts w:ascii="Times New Roman" w:hAnsi="Times New Roman" w:cs="Times New Roman"/>
          <w:color w:val="000000" w:themeColor="text1"/>
          <w:sz w:val="22"/>
          <w:szCs w:val="22"/>
        </w:rPr>
        <w:t xml:space="preserve">Sheet </w:t>
      </w:r>
      <w:r w:rsidR="005F6D85">
        <w:rPr>
          <w:rFonts w:ascii="Times New Roman" w:hAnsi="Times New Roman" w:cs="Times New Roman"/>
          <w:color w:val="000000" w:themeColor="text1"/>
          <w:sz w:val="22"/>
          <w:szCs w:val="22"/>
        </w:rPr>
        <w:t>(</w:t>
      </w:r>
      <w:r w:rsidR="005F6D85">
        <w:rPr>
          <w:rFonts w:ascii="Times New Roman" w:hAnsi="Times New Roman" w:cs="Times New Roman"/>
          <w:i/>
          <w:color w:val="000000" w:themeColor="text1"/>
          <w:sz w:val="22"/>
          <w:szCs w:val="22"/>
        </w:rPr>
        <w:t xml:space="preserve">see page </w:t>
      </w:r>
      <w:r w:rsidR="00A772EA">
        <w:rPr>
          <w:rFonts w:ascii="Times New Roman" w:hAnsi="Times New Roman" w:cs="Times New Roman"/>
          <w:i/>
          <w:color w:val="000000" w:themeColor="text1"/>
          <w:sz w:val="22"/>
          <w:szCs w:val="22"/>
        </w:rPr>
        <w:t>6</w:t>
      </w:r>
      <w:r w:rsidR="005F6D85">
        <w:rPr>
          <w:rFonts w:ascii="Times New Roman" w:hAnsi="Times New Roman" w:cs="Times New Roman"/>
          <w:color w:val="000000" w:themeColor="text1"/>
          <w:sz w:val="22"/>
          <w:szCs w:val="22"/>
        </w:rPr>
        <w:t>)</w:t>
      </w:r>
      <w:r w:rsidR="00A71AF3" w:rsidRPr="00A71AF3">
        <w:rPr>
          <w:rFonts w:ascii="Times New Roman" w:hAnsi="Times New Roman" w:cs="Times New Roman"/>
          <w:color w:val="000000" w:themeColor="text1"/>
          <w:sz w:val="22"/>
          <w:szCs w:val="22"/>
        </w:rPr>
        <w:t xml:space="preserve"> </w:t>
      </w:r>
    </w:p>
    <w:p w:rsidR="00A71AF3" w:rsidRPr="00662FD3" w:rsidRDefault="00EF59B1" w:rsidP="00A71AF3">
      <w:pPr>
        <w:pStyle w:val="ListParagraph"/>
        <w:numPr>
          <w:ilvl w:val="0"/>
          <w:numId w:val="9"/>
        </w:numPr>
        <w:spacing w:line="276" w:lineRule="auto"/>
        <w:rPr>
          <w:rFonts w:ascii="Times New Roman" w:hAnsi="Times New Roman" w:cs="Times New Roman"/>
          <w:color w:val="000000" w:themeColor="text1"/>
          <w:sz w:val="22"/>
          <w:szCs w:val="22"/>
        </w:rPr>
      </w:pPr>
      <w:hyperlink r:id="rId9" w:history="1">
        <w:r w:rsidR="00A71AF3" w:rsidRPr="00EF59B1">
          <w:rPr>
            <w:rStyle w:val="Hyperlink"/>
            <w:rFonts w:ascii="Times New Roman" w:hAnsi="Times New Roman" w:cs="Times New Roman"/>
            <w:sz w:val="22"/>
            <w:szCs w:val="22"/>
          </w:rPr>
          <w:t>3D Printed Roach Shelter</w:t>
        </w:r>
      </w:hyperlink>
      <w:r w:rsidR="00A71AF3">
        <w:rPr>
          <w:rFonts w:ascii="Times New Roman" w:hAnsi="Times New Roman" w:cs="Times New Roman"/>
          <w:color w:val="000000" w:themeColor="text1"/>
          <w:sz w:val="22"/>
          <w:szCs w:val="22"/>
        </w:rPr>
        <w:t xml:space="preserve"> (</w:t>
      </w:r>
      <w:r w:rsidR="00A71AF3">
        <w:rPr>
          <w:rFonts w:ascii="Times New Roman" w:hAnsi="Times New Roman" w:cs="Times New Roman"/>
          <w:i/>
          <w:color w:val="000000" w:themeColor="text1"/>
          <w:sz w:val="22"/>
          <w:szCs w:val="22"/>
        </w:rPr>
        <w:t>Follow Link</w:t>
      </w:r>
      <w:r w:rsidR="00A71AF3">
        <w:rPr>
          <w:rFonts w:ascii="Times New Roman" w:hAnsi="Times New Roman" w:cs="Times New Roman"/>
          <w:color w:val="000000" w:themeColor="text1"/>
          <w:sz w:val="22"/>
          <w:szCs w:val="22"/>
        </w:rPr>
        <w:t>)</w:t>
      </w:r>
    </w:p>
    <w:p w:rsidR="00546AB8" w:rsidRPr="00A67422" w:rsidRDefault="00DA208F" w:rsidP="00E95218">
      <w:pPr>
        <w:contextualSpacing w:val="0"/>
        <w:rPr>
          <w:b/>
          <w:color w:val="000000" w:themeColor="text1"/>
          <w:sz w:val="22"/>
          <w:szCs w:val="22"/>
        </w:rPr>
      </w:pPr>
      <w:r>
        <w:rPr>
          <w:b/>
          <w:color w:val="000000" w:themeColor="text1"/>
          <w:sz w:val="22"/>
          <w:szCs w:val="22"/>
        </w:rPr>
        <w:br w:type="page"/>
      </w:r>
      <w:r w:rsidR="00F904B6">
        <w:rPr>
          <w:b/>
          <w:color w:val="000000" w:themeColor="text1"/>
          <w:sz w:val="22"/>
          <w:szCs w:val="22"/>
        </w:rPr>
        <w:t xml:space="preserve">Part 1: </w:t>
      </w:r>
      <w:r w:rsidR="00160199" w:rsidRPr="00A67422">
        <w:rPr>
          <w:b/>
          <w:color w:val="000000" w:themeColor="text1"/>
          <w:sz w:val="22"/>
          <w:szCs w:val="22"/>
        </w:rPr>
        <w:t>Set</w:t>
      </w:r>
      <w:r>
        <w:rPr>
          <w:b/>
          <w:color w:val="000000" w:themeColor="text1"/>
          <w:sz w:val="22"/>
          <w:szCs w:val="22"/>
        </w:rPr>
        <w:t>ting</w:t>
      </w:r>
      <w:r w:rsidR="00160199" w:rsidRPr="00A67422">
        <w:rPr>
          <w:b/>
          <w:color w:val="000000" w:themeColor="text1"/>
          <w:sz w:val="22"/>
          <w:szCs w:val="22"/>
        </w:rPr>
        <w:t xml:space="preserve"> up the </w:t>
      </w:r>
      <w:r w:rsidR="00662FD3">
        <w:rPr>
          <w:b/>
          <w:color w:val="000000" w:themeColor="text1"/>
          <w:sz w:val="22"/>
          <w:szCs w:val="22"/>
        </w:rPr>
        <w:t>Apparatus</w:t>
      </w:r>
    </w:p>
    <w:p w:rsidR="003333AC" w:rsidRDefault="00A772EA" w:rsidP="00A67422">
      <w:pPr>
        <w:pStyle w:val="ListParagraph"/>
        <w:numPr>
          <w:ilvl w:val="0"/>
          <w:numId w:val="7"/>
        </w:numPr>
        <w:spacing w:before="240" w:line="276" w:lineRule="auto"/>
        <w:rPr>
          <w:rFonts w:ascii="Times New Roman" w:hAnsi="Times New Roman" w:cs="Times New Roman"/>
          <w:color w:val="000000" w:themeColor="text1"/>
          <w:sz w:val="22"/>
          <w:szCs w:val="22"/>
        </w:rPr>
      </w:pPr>
      <w:r>
        <w:rPr>
          <w:noProof/>
          <w:color w:val="000000" w:themeColor="text1"/>
          <w:sz w:val="22"/>
          <w:szCs w:val="22"/>
        </w:rPr>
        <w:drawing>
          <wp:anchor distT="0" distB="0" distL="114300" distR="114300" simplePos="0" relativeHeight="251657216" behindDoc="1" locked="0" layoutInCell="1" allowOverlap="1">
            <wp:simplePos x="0" y="0"/>
            <wp:positionH relativeFrom="column">
              <wp:posOffset>4280535</wp:posOffset>
            </wp:positionH>
            <wp:positionV relativeFrom="paragraph">
              <wp:posOffset>65405</wp:posOffset>
            </wp:positionV>
            <wp:extent cx="1812925" cy="1649730"/>
            <wp:effectExtent l="133350" t="114300" r="130175" b="121920"/>
            <wp:wrapSquare wrapText="bothSides"/>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312.jpg"/>
                    <pic:cNvPicPr/>
                  </pic:nvPicPr>
                  <pic:blipFill rotWithShape="1">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7579"/>
                    <a:stretch/>
                  </pic:blipFill>
                  <pic:spPr bwMode="auto">
                    <a:xfrm>
                      <a:off x="0" y="0"/>
                      <a:ext cx="1812925" cy="1649730"/>
                    </a:xfrm>
                    <a:prstGeom prst="rect">
                      <a:avLst/>
                    </a:prstGeom>
                    <a:solidFill>
                      <a:srgbClr val="FFFFFF">
                        <a:shade val="85000"/>
                      </a:srgbClr>
                    </a:solidFill>
                    <a:ln w="57150" cap="rnd">
                      <a:solidFill>
                        <a:schemeClr val="bg1">
                          <a:lumMod val="8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3333AC" w:rsidRPr="00A67422">
        <w:rPr>
          <w:rFonts w:ascii="Times New Roman" w:hAnsi="Times New Roman" w:cs="Times New Roman"/>
          <w:color w:val="000000" w:themeColor="text1"/>
          <w:sz w:val="22"/>
          <w:szCs w:val="22"/>
        </w:rPr>
        <w:t xml:space="preserve">Coat the inner walls of the </w:t>
      </w:r>
      <w:r w:rsidR="00E95218">
        <w:rPr>
          <w:rFonts w:ascii="Times New Roman" w:hAnsi="Times New Roman" w:cs="Times New Roman"/>
          <w:color w:val="000000" w:themeColor="text1"/>
          <w:sz w:val="22"/>
          <w:szCs w:val="22"/>
        </w:rPr>
        <w:t xml:space="preserve">Y-maze </w:t>
      </w:r>
      <w:r w:rsidR="003333AC" w:rsidRPr="00A67422">
        <w:rPr>
          <w:rFonts w:ascii="Times New Roman" w:hAnsi="Times New Roman" w:cs="Times New Roman"/>
          <w:color w:val="000000" w:themeColor="text1"/>
          <w:sz w:val="22"/>
          <w:szCs w:val="22"/>
        </w:rPr>
        <w:t>with the petroleum jelly. This will make it difficult for the cockroach to climb over the walls.</w:t>
      </w:r>
    </w:p>
    <w:p w:rsidR="00FE3771" w:rsidRPr="00FE3771" w:rsidRDefault="007403E1" w:rsidP="00FE3771">
      <w:pPr>
        <w:pStyle w:val="ListParagraph"/>
        <w:numPr>
          <w:ilvl w:val="1"/>
          <w:numId w:val="7"/>
        </w:numPr>
        <w:spacing w:before="240" w:line="276" w:lineRule="auto"/>
        <w:rPr>
          <w:rFonts w:ascii="Times New Roman" w:hAnsi="Times New Roman" w:cs="Times New Roman"/>
          <w:i/>
          <w:color w:val="000000" w:themeColor="text1"/>
          <w:sz w:val="22"/>
          <w:szCs w:val="22"/>
        </w:rPr>
      </w:pPr>
      <w:r w:rsidRPr="00FE3771">
        <w:rPr>
          <w:rFonts w:ascii="Times New Roman" w:hAnsi="Times New Roman" w:cs="Times New Roman"/>
          <w:i/>
          <w:color w:val="000000" w:themeColor="text1"/>
          <w:sz w:val="22"/>
          <w:szCs w:val="22"/>
        </w:rPr>
        <w:t>Alternatively,</w:t>
      </w:r>
      <w:r w:rsidR="00FE3771" w:rsidRPr="00FE3771">
        <w:rPr>
          <w:rFonts w:ascii="Times New Roman" w:hAnsi="Times New Roman" w:cs="Times New Roman"/>
          <w:i/>
          <w:color w:val="000000" w:themeColor="text1"/>
          <w:sz w:val="22"/>
          <w:szCs w:val="22"/>
        </w:rPr>
        <w:t xml:space="preserve"> you can use a plexiglass sheet to cover the maze to keep the cockroaches from climbing out.</w:t>
      </w:r>
    </w:p>
    <w:p w:rsidR="00160199" w:rsidRPr="00A67422" w:rsidRDefault="006133C0" w:rsidP="00A67422">
      <w:pPr>
        <w:pStyle w:val="ListParagraph"/>
        <w:numPr>
          <w:ilvl w:val="0"/>
          <w:numId w:val="7"/>
        </w:numPr>
        <w:spacing w:before="240" w:line="276" w:lineRule="auto"/>
        <w:rPr>
          <w:rFonts w:ascii="Times New Roman" w:hAnsi="Times New Roman" w:cs="Times New Roman"/>
          <w:color w:val="000000" w:themeColor="text1"/>
          <w:sz w:val="22"/>
          <w:szCs w:val="22"/>
        </w:rPr>
      </w:pPr>
      <w:bookmarkStart w:id="0" w:name="_Hlk10146064"/>
      <w:bookmarkEnd w:id="0"/>
      <w:r w:rsidRPr="006133C0">
        <w:rPr>
          <w:noProof/>
          <w:color w:val="000000" w:themeColor="text1"/>
          <w:sz w:val="22"/>
          <w:szCs w:val="22"/>
        </w:rPr>
        <w:pict>
          <v:shapetype id="_x0000_t202" coordsize="21600,21600" o:spt="202" path="m0,0l0,21600,21600,21600,21600,0xe">
            <v:stroke joinstyle="miter"/>
            <v:path gradientshapeok="t" o:connecttype="rect"/>
          </v:shapetype>
          <v:shape id="Text Box 2" o:spid="_x0000_s1026" type="#_x0000_t202" style="position:absolute;left:0;text-align:left;margin-left:345.75pt;margin-top:55.6pt;width:118.5pt;height:20.1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" stroked="f">
            <v:textbox>
              <w:txbxContent>
                <w:p w:rsidR="00A772EA" w:rsidRPr="00A772EA" w:rsidRDefault="00A772EA" w:rsidP="00A772EA">
                  <w:pPr>
                    <w:jc w:val="center"/>
                    <w:rPr>
                      <w:sz w:val="22"/>
                    </w:rPr>
                  </w:pPr>
                  <w:r w:rsidRPr="00A772EA">
                    <w:rPr>
                      <w:sz w:val="22"/>
                    </w:rPr>
                    <w:t>3D Printed Shelter</w:t>
                  </w:r>
                </w:p>
              </w:txbxContent>
            </v:textbox>
            <w10:wrap anchorx="margin"/>
          </v:shape>
        </w:pict>
      </w:r>
      <w:r w:rsidR="00160199" w:rsidRPr="00A67422">
        <w:rPr>
          <w:rFonts w:ascii="Times New Roman" w:hAnsi="Times New Roman" w:cs="Times New Roman"/>
          <w:color w:val="000000" w:themeColor="text1"/>
          <w:sz w:val="22"/>
          <w:szCs w:val="22"/>
        </w:rPr>
        <w:t xml:space="preserve">Position </w:t>
      </w:r>
      <w:hyperlink r:id="rId11" w:history="1">
        <w:r w:rsidR="00160199" w:rsidRPr="00EF59B1">
          <w:rPr>
            <w:rStyle w:val="Hyperlink"/>
            <w:rFonts w:ascii="Times New Roman" w:hAnsi="Times New Roman" w:cs="Times New Roman"/>
            <w:sz w:val="22"/>
            <w:szCs w:val="22"/>
          </w:rPr>
          <w:t xml:space="preserve">the </w:t>
        </w:r>
        <w:r w:rsidR="00E95218" w:rsidRPr="00EF59B1">
          <w:rPr>
            <w:rStyle w:val="Hyperlink"/>
            <w:rFonts w:ascii="Times New Roman" w:hAnsi="Times New Roman" w:cs="Times New Roman"/>
            <w:sz w:val="22"/>
            <w:szCs w:val="22"/>
          </w:rPr>
          <w:t>shelters</w:t>
        </w:r>
      </w:hyperlink>
      <w:r w:rsidR="00E95218">
        <w:rPr>
          <w:rFonts w:ascii="Times New Roman" w:hAnsi="Times New Roman" w:cs="Times New Roman"/>
          <w:color w:val="000000" w:themeColor="text1"/>
          <w:sz w:val="22"/>
          <w:szCs w:val="22"/>
        </w:rPr>
        <w:t xml:space="preserve"> at the end of each side of the Y-maze with the goal shelter open face out</w:t>
      </w:r>
      <w:r w:rsidR="001D7D9A">
        <w:rPr>
          <w:rFonts w:ascii="Times New Roman" w:hAnsi="Times New Roman" w:cs="Times New Roman"/>
          <w:color w:val="000000" w:themeColor="text1"/>
          <w:sz w:val="22"/>
          <w:szCs w:val="22"/>
        </w:rPr>
        <w:t>, so that the roaches may enter the shelter,</w:t>
      </w:r>
      <w:r w:rsidR="00E95218">
        <w:rPr>
          <w:rFonts w:ascii="Times New Roman" w:hAnsi="Times New Roman" w:cs="Times New Roman"/>
          <w:color w:val="000000" w:themeColor="text1"/>
          <w:sz w:val="22"/>
          <w:szCs w:val="22"/>
        </w:rPr>
        <w:t xml:space="preserve"> and the dummy shelter closed face out</w:t>
      </w:r>
      <w:r w:rsidR="001D7D9A">
        <w:rPr>
          <w:rFonts w:ascii="Times New Roman" w:hAnsi="Times New Roman" w:cs="Times New Roman"/>
          <w:color w:val="000000" w:themeColor="text1"/>
          <w:sz w:val="22"/>
          <w:szCs w:val="22"/>
        </w:rPr>
        <w:t>, so that the roaches cannot access the shelter</w:t>
      </w:r>
      <w:r w:rsidR="00E95218">
        <w:rPr>
          <w:rFonts w:ascii="Times New Roman" w:hAnsi="Times New Roman" w:cs="Times New Roman"/>
          <w:color w:val="000000" w:themeColor="text1"/>
          <w:sz w:val="22"/>
          <w:szCs w:val="22"/>
        </w:rPr>
        <w:t>.</w:t>
      </w:r>
    </w:p>
    <w:p w:rsidR="00160199" w:rsidRPr="00A67422" w:rsidRDefault="00E95218" w:rsidP="00A67422">
      <w:pPr>
        <w:pStyle w:val="ListParagraph"/>
        <w:numPr>
          <w:ilvl w:val="0"/>
          <w:numId w:val="7"/>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Place a treat inside of the goal shelter.</w:t>
      </w:r>
    </w:p>
    <w:p w:rsidR="00CC6BE9" w:rsidRDefault="00160199" w:rsidP="00A67422">
      <w:pPr>
        <w:pStyle w:val="ListParagraph"/>
        <w:numPr>
          <w:ilvl w:val="0"/>
          <w:numId w:val="7"/>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Place the divider</w:t>
      </w:r>
      <w:r w:rsidR="003333AC" w:rsidRPr="00A67422">
        <w:rPr>
          <w:rFonts w:ascii="Times New Roman" w:hAnsi="Times New Roman" w:cs="Times New Roman"/>
          <w:color w:val="000000" w:themeColor="text1"/>
          <w:sz w:val="22"/>
          <w:szCs w:val="22"/>
        </w:rPr>
        <w:t xml:space="preserve"> in the middle of the testing arena to create two separate test areas.</w:t>
      </w:r>
      <w:r w:rsidR="00CC6BE9" w:rsidRPr="00A67422">
        <w:rPr>
          <w:rFonts w:ascii="Times New Roman" w:hAnsi="Times New Roman" w:cs="Times New Roman"/>
          <w:noProof/>
          <w:color w:val="000000" w:themeColor="text1"/>
          <w:sz w:val="22"/>
          <w:szCs w:val="22"/>
        </w:rPr>
        <w:t xml:space="preserve"> </w:t>
      </w:r>
    </w:p>
    <w:p w:rsidR="00A772EA" w:rsidRDefault="00A772EA" w:rsidP="00A772EA">
      <w:pPr>
        <w:pStyle w:val="ListParagraph"/>
        <w:spacing w:before="240" w:line="276" w:lineRule="auto"/>
        <w:rPr>
          <w:rFonts w:ascii="Times New Roman" w:hAnsi="Times New Roman" w:cs="Times New Roman"/>
          <w:color w:val="000000" w:themeColor="text1"/>
          <w:sz w:val="22"/>
          <w:szCs w:val="22"/>
        </w:rPr>
      </w:pPr>
    </w:p>
    <w:p w:rsidR="00A71AF3" w:rsidRDefault="00F904B6" w:rsidP="00A71AF3">
      <w:pPr>
        <w:spacing w:before="240" w:line="276" w:lineRule="auto"/>
        <w:jc w:val="center"/>
        <w:rPr>
          <w:color w:val="000000" w:themeColor="text1"/>
          <w:sz w:val="22"/>
          <w:szCs w:val="22"/>
        </w:rPr>
      </w:pPr>
      <w:r w:rsidRPr="00F904B6">
        <w:rPr>
          <w:noProof/>
          <w:color w:val="000000" w:themeColor="text1"/>
          <w:sz w:val="22"/>
          <w:szCs w:val="22"/>
        </w:rPr>
        <w:drawing>
          <wp:anchor distT="0" distB="0" distL="114300" distR="114300" simplePos="0" relativeHeight="251676672" behindDoc="0" locked="0" layoutInCell="1" allowOverlap="1">
            <wp:simplePos x="0" y="0"/>
            <wp:positionH relativeFrom="margin">
              <wp:posOffset>2802889</wp:posOffset>
            </wp:positionH>
            <wp:positionV relativeFrom="paragraph">
              <wp:posOffset>1967203</wp:posOffset>
            </wp:positionV>
            <wp:extent cx="456565" cy="456565"/>
            <wp:effectExtent l="0" t="19050" r="635" b="19685"/>
            <wp:wrapNone/>
            <wp:docPr id="1536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v="urn:schemas-microsoft-com:mac:vml" xmlns:mc="http://schemas.openxmlformats.org/markup-compatibility/2006" xmlns:mo="http://schemas.microsoft.com/office/mac/office/2008/main" xmlns:wpc="http://schemas.microsoft.com/office/word/2010/wordprocessingCanvas" id="{63BC54AD-FE16-4457-AF84-149A9F088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v="urn:schemas-microsoft-com:mac:vml" xmlns:mc="http://schemas.openxmlformats.org/markup-compatibility/2006" xmlns:mo="http://schemas.microsoft.com/office/mac/office/2008/main" xmlns:wpc="http://schemas.microsoft.com/office/word/2010/wordprocessingCanvas" id="{63BC54AD-FE16-4457-AF84-149A9F088B98}"/>
                        </a:ext>
                      </a:extLst>
                    </pic:cNvPr>
                    <pic:cNvPicPr>
                      <a:picLocks noChangeAspect="1"/>
                    </pic:cNvPicPr>
                  </pic:nvPicPr>
                  <pic:blipFill>
                    <a:blip r:embed="rId12"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10592396" flipV="1">
                      <a:off x="0" y="0"/>
                      <a:ext cx="456565" cy="456565"/>
                    </a:xfrm>
                    <a:prstGeom prst="rect">
                      <a:avLst/>
                    </a:prstGeom>
                    <a:noFill/>
                    <a:ln>
                      <a:noFill/>
                    </a:ln>
                    <a:extLst/>
                  </pic:spPr>
                </pic:pic>
              </a:graphicData>
            </a:graphic>
          </wp:anchor>
        </w:drawing>
      </w:r>
      <w:r w:rsidR="006133C0">
        <w:rPr>
          <w:noProof/>
          <w:color w:val="000000" w:themeColor="text1"/>
          <w:sz w:val="22"/>
          <w:szCs w:val="22"/>
        </w:rPr>
        <w:pict>
          <v:shape id="_x0000_s1027" type="#_x0000_t202" style="position:absolute;left:0;text-align:left;margin-left:338.1pt;margin-top:173.95pt;width:63.9pt;height:21.7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" strokecolor="black [3213]">
            <v:textbox style="mso-fit-shape-to-text:t">
              <w:txbxContent>
                <w:p w:rsidR="00F904B6" w:rsidRDefault="00F904B6" w:rsidP="00F904B6">
                  <w:pPr>
                    <w:jc w:val="center"/>
                  </w:pPr>
                  <w:r>
                    <w:t>Start</w:t>
                  </w:r>
                </w:p>
              </w:txbxContent>
            </v:textbox>
            <w10:wrap anchorx="margin"/>
          </v:shape>
        </w:pict>
      </w:r>
      <w:r w:rsidR="006133C0">
        <w:rPr>
          <w:noProof/>
          <w:color w:val="000000" w:themeColor="text1"/>
          <w:sz w:val="22"/>
          <w:szCs w:val="22"/>
        </w:rPr>
        <w:pict>
          <v:line id="Straight Connector 21" o:spid="_x0000_s1036" style="position:absolute;left:0;text-align:lef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182.65pt" to="338.7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" strokecolor="black [3200]">
            <v:stroke joinstyle="miter"/>
          </v:line>
        </w:pict>
      </w:r>
      <w:r w:rsidR="006133C0">
        <w:rPr>
          <w:noProof/>
          <w:color w:val="000000" w:themeColor="text1"/>
          <w:sz w:val="22"/>
          <w:szCs w:val="22"/>
        </w:rPr>
        <w:pict>
          <v:shape id="_x0000_s1028" type="#_x0000_t202" style="position:absolute;left:0;text-align:left;margin-left:355.2pt;margin-top:38.05pt;width:95.4pt;height:21.7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" strokecolor="black [3213]">
            <v:textbox style="mso-fit-shape-to-text:t">
              <w:txbxContent>
                <w:p w:rsidR="00F904B6" w:rsidRDefault="00F904B6" w:rsidP="00F904B6">
                  <w:pPr>
                    <w:jc w:val="center"/>
                  </w:pPr>
                  <w:r>
                    <w:t>Dummy Shelter</w:t>
                  </w:r>
                </w:p>
              </w:txbxContent>
            </v:textbox>
            <w10:wrap anchorx="margin"/>
          </v:shape>
        </w:pict>
      </w:r>
      <w:r w:rsidR="006133C0">
        <w:rPr>
          <w:noProof/>
          <w:color w:val="000000" w:themeColor="text1"/>
          <w:sz w:val="22"/>
          <w:szCs w:val="22"/>
        </w:rPr>
        <w:pict>
          <v:line id="Straight Connector 19" o:spid="_x0000_s1035" style="position:absolute;left:0;text-align:left;flip:x;z-index:251672576;visibility:visible;mso-wrap-style:square;mso-wrap-distance-left:9pt;mso-wrap-distance-top:0;mso-wrap-distance-right:9pt;mso-wrap-distance-bottom:0;mso-position-horizontal:absolute;mso-position-horizontal-relative:text;mso-position-vertical:absolute;mso-position-vertical-relative:text" from="319.5pt,48.25pt" to="355.2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" strokecolor="black [3200]">
            <v:stroke joinstyle="miter"/>
          </v:line>
        </w:pict>
      </w:r>
      <w:r w:rsidR="006133C0">
        <w:rPr>
          <w:noProof/>
          <w:color w:val="000000" w:themeColor="text1"/>
          <w:sz w:val="22"/>
          <w:szCs w:val="22"/>
        </w:rPr>
        <w:pict>
          <v:line id="Straight Connector 18" o:spid="_x0000_s1034"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127.2pt,48.55pt" to="154.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" strokecolor="black [3200]" strokeweight="1pt">
            <v:stroke joinstyle="miter"/>
          </v:line>
        </w:pict>
      </w:r>
      <w:r w:rsidR="006133C0">
        <w:rPr>
          <w:noProof/>
          <w:color w:val="000000" w:themeColor="text1"/>
          <w:sz w:val="22"/>
          <w:szCs w:val="22"/>
        </w:rPr>
        <w:pict>
          <v:shape id="_x0000_s1029" type="#_x0000_t202" style="position:absolute;left:0;text-align:left;margin-left:40.2pt;margin-top:39.6pt;width:87pt;height:21.7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" strokecolor="black [3213]">
            <v:textbox style="mso-fit-shape-to-text:t">
              <w:txbxContent>
                <w:p w:rsidR="00A71AF3" w:rsidRDefault="00F904B6" w:rsidP="00F904B6">
                  <w:pPr>
                    <w:jc w:val="center"/>
                  </w:pPr>
                  <w:r>
                    <w:t>Goal Shelter</w:t>
                  </w:r>
                </w:p>
              </w:txbxContent>
            </v:textbox>
            <w10:wrap anchorx="margin"/>
          </v:shape>
        </w:pict>
      </w:r>
      <w:r w:rsidR="006133C0">
        <w:rPr>
          <w:noProof/>
          <w:color w:val="000000" w:themeColor="text1"/>
          <w:sz w:val="22"/>
          <w:szCs w:val="22"/>
        </w:rPr>
        <w:pict>
          <v:group id="Group 16" o:spid="_x0000_s1030" style="position:absolute;left:0;text-align:left;margin-left:154.8pt;margin-top:36.25pt;width:166.4pt;height:29.8pt;z-index:251666432;mso-position-horizontal-relative:text;mso-position-vertical-relative:text" coordsize="21132,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">
            <v:rect id="Rectangle 12" o:spid="_x0000_s1033" style="position:absolute;width:5632;height:3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" fillcolor="black [3200]" strokecolor="black [1600]" strokeweight="1pt"/>
            <v:rect id="Rectangle 13" o:spid="_x0000_s1032" style="position:absolute;left:15506;top:38;width:5626;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" fillcolor="black [3200]" strokecolor="black [1600]" strokeweight="1pt"/>
            <v:rect id="Rectangle 14" o:spid="_x0000_s1031" style="position:absolute;left:5219;top:495;width:419;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" fillcolor="gray [1629]" strokecolor="black [1600]" strokeweight="1pt"/>
          </v:group>
        </w:pict>
      </w:r>
      <w:r w:rsidR="00A71AF3">
        <w:rPr>
          <w:noProof/>
          <w:color w:val="000000" w:themeColor="text1"/>
          <w:sz w:val="22"/>
          <w:szCs w:val="22"/>
        </w:rPr>
        <w:drawing>
          <wp:inline distT="0" distB="0" distL="0" distR="0">
            <wp:extent cx="2566298" cy="24574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 maze overhead.JPG"/>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71737" cy="2462659"/>
                    </a:xfrm>
                    <a:prstGeom prst="rect">
                      <a:avLst/>
                    </a:prstGeom>
                  </pic:spPr>
                </pic:pic>
              </a:graphicData>
            </a:graphic>
          </wp:inline>
        </w:drawing>
      </w:r>
    </w:p>
    <w:p w:rsidR="00F904B6" w:rsidRDefault="00F904B6" w:rsidP="00A71AF3">
      <w:pPr>
        <w:spacing w:before="240" w:line="276" w:lineRule="auto"/>
        <w:jc w:val="center"/>
        <w:rPr>
          <w:color w:val="000000" w:themeColor="text1"/>
          <w:sz w:val="22"/>
          <w:szCs w:val="22"/>
        </w:rPr>
      </w:pPr>
    </w:p>
    <w:p w:rsidR="00F904B6" w:rsidRPr="00A71AF3" w:rsidRDefault="00F904B6" w:rsidP="00A71AF3">
      <w:pPr>
        <w:spacing w:before="240" w:line="276" w:lineRule="auto"/>
        <w:jc w:val="center"/>
        <w:rPr>
          <w:color w:val="000000" w:themeColor="text1"/>
          <w:sz w:val="22"/>
          <w:szCs w:val="22"/>
        </w:rPr>
      </w:pPr>
    </w:p>
    <w:p w:rsidR="00EF59B1" w:rsidRDefault="00EF59B1" w:rsidP="00A67422">
      <w:pPr>
        <w:spacing w:before="240" w:line="276" w:lineRule="auto"/>
        <w:rPr>
          <w:b/>
          <w:color w:val="000000" w:themeColor="text1"/>
          <w:sz w:val="22"/>
          <w:szCs w:val="22"/>
        </w:rPr>
      </w:pPr>
    </w:p>
    <w:p w:rsidR="00EF59B1" w:rsidRDefault="00EF59B1" w:rsidP="00A67422">
      <w:pPr>
        <w:spacing w:before="240" w:line="276" w:lineRule="auto"/>
        <w:rPr>
          <w:b/>
          <w:color w:val="000000" w:themeColor="text1"/>
          <w:sz w:val="22"/>
          <w:szCs w:val="22"/>
        </w:rPr>
      </w:pPr>
    </w:p>
    <w:p w:rsidR="00EF59B1" w:rsidRDefault="00EF59B1" w:rsidP="00A67422">
      <w:pPr>
        <w:spacing w:before="240" w:line="276" w:lineRule="auto"/>
        <w:rPr>
          <w:b/>
          <w:color w:val="000000" w:themeColor="text1"/>
          <w:sz w:val="22"/>
          <w:szCs w:val="22"/>
        </w:rPr>
      </w:pPr>
    </w:p>
    <w:p w:rsidR="003333AC" w:rsidRPr="00A67422" w:rsidRDefault="00DA208F" w:rsidP="00A67422">
      <w:pPr>
        <w:spacing w:before="240" w:line="276" w:lineRule="auto"/>
        <w:rPr>
          <w:b/>
          <w:color w:val="000000" w:themeColor="text1"/>
          <w:sz w:val="22"/>
          <w:szCs w:val="22"/>
        </w:rPr>
      </w:pPr>
      <w:r>
        <w:rPr>
          <w:b/>
          <w:color w:val="000000" w:themeColor="text1"/>
          <w:sz w:val="22"/>
          <w:szCs w:val="22"/>
        </w:rPr>
        <w:t xml:space="preserve">Part </w:t>
      </w:r>
      <w:r w:rsidR="00F904B6">
        <w:rPr>
          <w:b/>
          <w:color w:val="000000" w:themeColor="text1"/>
          <w:sz w:val="22"/>
          <w:szCs w:val="22"/>
        </w:rPr>
        <w:t>2: Running the Experiment</w:t>
      </w:r>
    </w:p>
    <w:p w:rsidR="00E75954" w:rsidRDefault="00E75954" w:rsidP="00E75954">
      <w:pPr>
        <w:pStyle w:val="ListParagraph"/>
        <w:numPr>
          <w:ilvl w:val="0"/>
          <w:numId w:val="8"/>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Randomly assign half of the cockroaches to a 100:0 group and half to a 70:30 group.</w:t>
      </w:r>
    </w:p>
    <w:p w:rsidR="00E75954" w:rsidRDefault="00E75954" w:rsidP="00E75954">
      <w:pPr>
        <w:pStyle w:val="ListParagraph"/>
        <w:numPr>
          <w:ilvl w:val="0"/>
          <w:numId w:val="8"/>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Randomly assign half of each group to either left or right.</w:t>
      </w:r>
    </w:p>
    <w:p w:rsidR="00E75954" w:rsidRDefault="00E75954" w:rsidP="00E75954">
      <w:pPr>
        <w:pStyle w:val="ListParagraph"/>
        <w:numPr>
          <w:ilvl w:val="1"/>
          <w:numId w:val="8"/>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Half of the 100:0 group will have the right side be correct 100% of the time, while the other half left </w:t>
      </w:r>
      <w:r w:rsidR="005A749D">
        <w:rPr>
          <w:rFonts w:ascii="Times New Roman" w:hAnsi="Times New Roman" w:cs="Times New Roman"/>
          <w:color w:val="000000" w:themeColor="text1"/>
          <w:sz w:val="22"/>
          <w:szCs w:val="22"/>
        </w:rPr>
        <w:t xml:space="preserve">is correct </w:t>
      </w:r>
      <w:r>
        <w:rPr>
          <w:rFonts w:ascii="Times New Roman" w:hAnsi="Times New Roman" w:cs="Times New Roman"/>
          <w:color w:val="000000" w:themeColor="text1"/>
          <w:sz w:val="22"/>
          <w:szCs w:val="22"/>
        </w:rPr>
        <w:t>100% of the time.</w:t>
      </w:r>
    </w:p>
    <w:p w:rsidR="00E75954" w:rsidRDefault="00E75954" w:rsidP="00E75954">
      <w:pPr>
        <w:pStyle w:val="ListParagraph"/>
        <w:numPr>
          <w:ilvl w:val="1"/>
          <w:numId w:val="8"/>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Half of the 70:30 </w:t>
      </w:r>
      <w:proofErr w:type="gramStart"/>
      <w:r>
        <w:rPr>
          <w:rFonts w:ascii="Times New Roman" w:hAnsi="Times New Roman" w:cs="Times New Roman"/>
          <w:color w:val="000000" w:themeColor="text1"/>
          <w:sz w:val="22"/>
          <w:szCs w:val="22"/>
        </w:rPr>
        <w:t>group</w:t>
      </w:r>
      <w:proofErr w:type="gramEnd"/>
      <w:r>
        <w:rPr>
          <w:rFonts w:ascii="Times New Roman" w:hAnsi="Times New Roman" w:cs="Times New Roman"/>
          <w:color w:val="000000" w:themeColor="text1"/>
          <w:sz w:val="22"/>
          <w:szCs w:val="22"/>
        </w:rPr>
        <w:t xml:space="preserve"> the right side is correct 70% of the time, while the other half left is correct 70% of the time.</w:t>
      </w:r>
    </w:p>
    <w:p w:rsidR="005A749D" w:rsidRPr="00E75954" w:rsidRDefault="005A749D" w:rsidP="00E75954">
      <w:pPr>
        <w:pStyle w:val="ListParagraph"/>
        <w:numPr>
          <w:ilvl w:val="1"/>
          <w:numId w:val="8"/>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You can also explore other ratios. Keep in mind that the larger the ratio difference</w:t>
      </w:r>
      <w:r w:rsidR="00B36B19">
        <w:rPr>
          <w:rFonts w:ascii="Times New Roman" w:hAnsi="Times New Roman" w:cs="Times New Roman"/>
          <w:color w:val="000000" w:themeColor="text1"/>
          <w:sz w:val="22"/>
          <w:szCs w:val="22"/>
        </w:rPr>
        <w:t>, the better animals tend to be able to discriminate between the options.</w:t>
      </w:r>
    </w:p>
    <w:p w:rsidR="00511CA9" w:rsidRDefault="00511CA9" w:rsidP="00A67422">
      <w:pPr>
        <w:pStyle w:val="ListParagraph"/>
        <w:numPr>
          <w:ilvl w:val="0"/>
          <w:numId w:val="8"/>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Place the shelters according to the ratio groups.</w:t>
      </w:r>
    </w:p>
    <w:p w:rsidR="006D2F83" w:rsidRDefault="006D2F83" w:rsidP="006D2F83">
      <w:pPr>
        <w:pStyle w:val="ListParagraph"/>
        <w:numPr>
          <w:ilvl w:val="1"/>
          <w:numId w:val="8"/>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Ensure that the ratio distribution includes the minority</w:t>
      </w:r>
      <w:r w:rsidR="00B36B19">
        <w:rPr>
          <w:rFonts w:ascii="Times New Roman" w:hAnsi="Times New Roman" w:cs="Times New Roman"/>
          <w:color w:val="000000" w:themeColor="text1"/>
          <w:sz w:val="22"/>
          <w:szCs w:val="22"/>
        </w:rPr>
        <w:t xml:space="preserve"> at least once every 5 trials</w:t>
      </w:r>
      <w:r>
        <w:rPr>
          <w:rFonts w:ascii="Times New Roman" w:hAnsi="Times New Roman" w:cs="Times New Roman"/>
          <w:color w:val="000000" w:themeColor="text1"/>
          <w:sz w:val="22"/>
          <w:szCs w:val="22"/>
        </w:rPr>
        <w:t xml:space="preserve"> (</w:t>
      </w:r>
      <w:r w:rsidRPr="00A772EA">
        <w:rPr>
          <w:rFonts w:ascii="Times New Roman" w:hAnsi="Times New Roman" w:cs="Times New Roman"/>
          <w:i/>
          <w:color w:val="000000" w:themeColor="text1"/>
          <w:sz w:val="22"/>
          <w:szCs w:val="22"/>
        </w:rPr>
        <w:t xml:space="preserve">Example schedule </w:t>
      </w:r>
      <w:r w:rsidR="00A772EA">
        <w:rPr>
          <w:rFonts w:ascii="Times New Roman" w:hAnsi="Times New Roman" w:cs="Times New Roman"/>
          <w:i/>
          <w:color w:val="000000" w:themeColor="text1"/>
          <w:sz w:val="22"/>
          <w:szCs w:val="22"/>
        </w:rPr>
        <w:t>p</w:t>
      </w:r>
      <w:r w:rsidRPr="00A772EA">
        <w:rPr>
          <w:rFonts w:ascii="Times New Roman" w:hAnsi="Times New Roman" w:cs="Times New Roman"/>
          <w:i/>
          <w:color w:val="000000" w:themeColor="text1"/>
          <w:sz w:val="22"/>
          <w:szCs w:val="22"/>
        </w:rPr>
        <w:t xml:space="preserve">age </w:t>
      </w:r>
      <w:r w:rsidR="00A772EA">
        <w:rPr>
          <w:rFonts w:ascii="Times New Roman" w:hAnsi="Times New Roman" w:cs="Times New Roman"/>
          <w:i/>
          <w:color w:val="000000" w:themeColor="text1"/>
          <w:sz w:val="22"/>
          <w:szCs w:val="22"/>
        </w:rPr>
        <w:t>5</w:t>
      </w:r>
      <w:r>
        <w:rPr>
          <w:rFonts w:ascii="Times New Roman" w:hAnsi="Times New Roman" w:cs="Times New Roman"/>
          <w:color w:val="000000" w:themeColor="text1"/>
          <w:sz w:val="22"/>
          <w:szCs w:val="22"/>
        </w:rPr>
        <w:t>)</w:t>
      </w:r>
      <w:r w:rsidR="00B36B19">
        <w:rPr>
          <w:rFonts w:ascii="Times New Roman" w:hAnsi="Times New Roman" w:cs="Times New Roman"/>
          <w:color w:val="000000" w:themeColor="text1"/>
          <w:sz w:val="22"/>
          <w:szCs w:val="22"/>
        </w:rPr>
        <w:t>. In other words, do not have five trials in a row</w:t>
      </w:r>
      <w:r w:rsidR="00D74CB0">
        <w:rPr>
          <w:rFonts w:ascii="Times New Roman" w:hAnsi="Times New Roman" w:cs="Times New Roman"/>
          <w:color w:val="000000" w:themeColor="text1"/>
          <w:sz w:val="22"/>
          <w:szCs w:val="22"/>
        </w:rPr>
        <w:t xml:space="preserve"> where the correct option is on one side. This could inadvertently cause a side bias.</w:t>
      </w:r>
    </w:p>
    <w:p w:rsidR="007D5B60" w:rsidRPr="00A67422" w:rsidRDefault="003333AC" w:rsidP="00A67422">
      <w:pPr>
        <w:pStyle w:val="ListParagraph"/>
        <w:numPr>
          <w:ilvl w:val="0"/>
          <w:numId w:val="8"/>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 xml:space="preserve">Place the cockroach </w:t>
      </w:r>
      <w:r w:rsidR="00E75954">
        <w:rPr>
          <w:rFonts w:ascii="Times New Roman" w:hAnsi="Times New Roman" w:cs="Times New Roman"/>
          <w:color w:val="000000" w:themeColor="text1"/>
          <w:sz w:val="22"/>
          <w:szCs w:val="22"/>
        </w:rPr>
        <w:t>at the starting point of the Y-maze</w:t>
      </w:r>
      <w:r w:rsidR="00511CA9">
        <w:rPr>
          <w:rFonts w:ascii="Times New Roman" w:hAnsi="Times New Roman" w:cs="Times New Roman"/>
          <w:color w:val="000000" w:themeColor="text1"/>
          <w:sz w:val="22"/>
          <w:szCs w:val="22"/>
        </w:rPr>
        <w:t>, facing the maze</w:t>
      </w:r>
      <w:r w:rsidRPr="00A67422">
        <w:rPr>
          <w:rFonts w:ascii="Times New Roman" w:hAnsi="Times New Roman" w:cs="Times New Roman"/>
          <w:color w:val="000000" w:themeColor="text1"/>
          <w:sz w:val="22"/>
          <w:szCs w:val="22"/>
        </w:rPr>
        <w:t>, and start</w:t>
      </w:r>
      <w:r w:rsidR="00511CA9">
        <w:rPr>
          <w:rFonts w:ascii="Times New Roman" w:hAnsi="Times New Roman" w:cs="Times New Roman"/>
          <w:color w:val="000000" w:themeColor="text1"/>
          <w:sz w:val="22"/>
          <w:szCs w:val="22"/>
        </w:rPr>
        <w:t xml:space="preserve"> a</w:t>
      </w:r>
      <w:r w:rsidR="007D5B60" w:rsidRPr="00A67422">
        <w:rPr>
          <w:rFonts w:ascii="Times New Roman" w:hAnsi="Times New Roman" w:cs="Times New Roman"/>
          <w:color w:val="000000" w:themeColor="text1"/>
          <w:sz w:val="22"/>
          <w:szCs w:val="22"/>
        </w:rPr>
        <w:t xml:space="preserve"> </w:t>
      </w:r>
      <w:r w:rsidRPr="00A67422">
        <w:rPr>
          <w:rFonts w:ascii="Times New Roman" w:hAnsi="Times New Roman" w:cs="Times New Roman"/>
          <w:color w:val="000000" w:themeColor="text1"/>
          <w:sz w:val="22"/>
          <w:szCs w:val="22"/>
        </w:rPr>
        <w:t>t</w:t>
      </w:r>
      <w:r w:rsidR="00511CA9">
        <w:rPr>
          <w:rFonts w:ascii="Times New Roman" w:hAnsi="Times New Roman" w:cs="Times New Roman"/>
          <w:color w:val="000000" w:themeColor="text1"/>
          <w:sz w:val="22"/>
          <w:szCs w:val="22"/>
        </w:rPr>
        <w:t>imer</w:t>
      </w:r>
      <w:r w:rsidRPr="00A67422">
        <w:rPr>
          <w:rFonts w:ascii="Times New Roman" w:hAnsi="Times New Roman" w:cs="Times New Roman"/>
          <w:color w:val="000000" w:themeColor="text1"/>
          <w:sz w:val="22"/>
          <w:szCs w:val="22"/>
        </w:rPr>
        <w:t xml:space="preserve">. </w:t>
      </w:r>
    </w:p>
    <w:p w:rsidR="003333AC" w:rsidRPr="00A67422" w:rsidRDefault="007D5B60" w:rsidP="00A67422">
      <w:pPr>
        <w:pStyle w:val="ListParagraph"/>
        <w:numPr>
          <w:ilvl w:val="1"/>
          <w:numId w:val="8"/>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I</w:t>
      </w:r>
      <w:r w:rsidR="003333AC" w:rsidRPr="00A67422">
        <w:rPr>
          <w:rFonts w:ascii="Times New Roman" w:hAnsi="Times New Roman" w:cs="Times New Roman"/>
          <w:color w:val="000000" w:themeColor="text1"/>
          <w:sz w:val="22"/>
          <w:szCs w:val="22"/>
        </w:rPr>
        <w:t xml:space="preserve">f it attempts to climb out of the </w:t>
      </w:r>
      <w:r w:rsidR="00511CA9">
        <w:rPr>
          <w:rFonts w:ascii="Times New Roman" w:hAnsi="Times New Roman" w:cs="Times New Roman"/>
          <w:color w:val="000000" w:themeColor="text1"/>
          <w:sz w:val="22"/>
          <w:szCs w:val="22"/>
        </w:rPr>
        <w:t>maze</w:t>
      </w:r>
      <w:r w:rsidR="003333AC" w:rsidRPr="00A67422">
        <w:rPr>
          <w:rFonts w:ascii="Times New Roman" w:hAnsi="Times New Roman" w:cs="Times New Roman"/>
          <w:color w:val="000000" w:themeColor="text1"/>
          <w:sz w:val="22"/>
          <w:szCs w:val="22"/>
        </w:rPr>
        <w:t xml:space="preserve"> </w:t>
      </w:r>
      <w:r w:rsidR="00CC6BE9" w:rsidRPr="00A67422">
        <w:rPr>
          <w:rFonts w:ascii="Times New Roman" w:hAnsi="Times New Roman" w:cs="Times New Roman"/>
          <w:color w:val="000000" w:themeColor="text1"/>
          <w:sz w:val="22"/>
          <w:szCs w:val="22"/>
        </w:rPr>
        <w:t>use the cotton swab to gen</w:t>
      </w:r>
      <w:r w:rsidR="00D74CB0">
        <w:rPr>
          <w:rFonts w:ascii="Times New Roman" w:hAnsi="Times New Roman" w:cs="Times New Roman"/>
          <w:color w:val="000000" w:themeColor="text1"/>
          <w:sz w:val="22"/>
          <w:szCs w:val="22"/>
        </w:rPr>
        <w:t xml:space="preserve">tly push it back into the arena. Alternatively, cover the arena with a clear plastic sheet. </w:t>
      </w:r>
    </w:p>
    <w:p w:rsidR="00511CA9" w:rsidRDefault="00511CA9" w:rsidP="00A67422">
      <w:pPr>
        <w:pStyle w:val="ListParagraph"/>
        <w:numPr>
          <w:ilvl w:val="0"/>
          <w:numId w:val="8"/>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Record the side selection when the cockroach either enters the goal shelter or reaches the dummy shelter.</w:t>
      </w:r>
    </w:p>
    <w:p w:rsidR="00511CA9" w:rsidRDefault="00511CA9" w:rsidP="00BB02C0">
      <w:pPr>
        <w:pStyle w:val="ListParagraph"/>
        <w:numPr>
          <w:ilvl w:val="0"/>
          <w:numId w:val="8"/>
        </w:numPr>
        <w:spacing w:before="240" w:line="276" w:lineRule="auto"/>
        <w:rPr>
          <w:rFonts w:ascii="Times New Roman" w:hAnsi="Times New Roman" w:cs="Times New Roman"/>
          <w:color w:val="000000" w:themeColor="text1"/>
          <w:sz w:val="22"/>
          <w:szCs w:val="22"/>
        </w:rPr>
      </w:pPr>
      <w:r w:rsidRPr="00511CA9">
        <w:rPr>
          <w:rFonts w:ascii="Times New Roman" w:hAnsi="Times New Roman" w:cs="Times New Roman"/>
          <w:color w:val="000000" w:themeColor="text1"/>
          <w:sz w:val="22"/>
          <w:szCs w:val="22"/>
        </w:rPr>
        <w:t xml:space="preserve">Repeat steps </w:t>
      </w:r>
      <w:r w:rsidR="006D2F83">
        <w:rPr>
          <w:rFonts w:ascii="Times New Roman" w:hAnsi="Times New Roman" w:cs="Times New Roman"/>
          <w:color w:val="000000" w:themeColor="text1"/>
          <w:sz w:val="22"/>
          <w:szCs w:val="22"/>
        </w:rPr>
        <w:t>3</w:t>
      </w:r>
      <w:r w:rsidRPr="00511CA9">
        <w:rPr>
          <w:rFonts w:ascii="Times New Roman" w:hAnsi="Times New Roman" w:cs="Times New Roman"/>
          <w:color w:val="000000" w:themeColor="text1"/>
          <w:sz w:val="22"/>
          <w:szCs w:val="22"/>
        </w:rPr>
        <w:t xml:space="preserve"> – 5</w:t>
      </w:r>
      <w:r w:rsidR="00D90FDA">
        <w:rPr>
          <w:rFonts w:ascii="Times New Roman" w:hAnsi="Times New Roman" w:cs="Times New Roman"/>
          <w:color w:val="000000" w:themeColor="text1"/>
          <w:sz w:val="22"/>
          <w:szCs w:val="22"/>
        </w:rPr>
        <w:t>,</w:t>
      </w:r>
      <w:r w:rsidRPr="00511CA9">
        <w:rPr>
          <w:rFonts w:ascii="Times New Roman" w:hAnsi="Times New Roman" w:cs="Times New Roman"/>
          <w:color w:val="000000" w:themeColor="text1"/>
          <w:sz w:val="22"/>
          <w:szCs w:val="22"/>
        </w:rPr>
        <w:t xml:space="preserve"> </w:t>
      </w:r>
      <w:r w:rsidR="00D90FDA">
        <w:rPr>
          <w:rFonts w:ascii="Times New Roman" w:hAnsi="Times New Roman" w:cs="Times New Roman"/>
          <w:color w:val="000000" w:themeColor="text1"/>
          <w:sz w:val="22"/>
          <w:szCs w:val="22"/>
        </w:rPr>
        <w:t>10</w:t>
      </w:r>
      <w:r w:rsidRPr="00511CA9">
        <w:rPr>
          <w:rFonts w:ascii="Times New Roman" w:hAnsi="Times New Roman" w:cs="Times New Roman"/>
          <w:color w:val="000000" w:themeColor="text1"/>
          <w:sz w:val="22"/>
          <w:szCs w:val="22"/>
        </w:rPr>
        <w:t xml:space="preserve"> times per cockroach</w:t>
      </w:r>
      <w:r w:rsidR="00D90FDA">
        <w:rPr>
          <w:rFonts w:ascii="Times New Roman" w:hAnsi="Times New Roman" w:cs="Times New Roman"/>
          <w:color w:val="000000" w:themeColor="text1"/>
          <w:sz w:val="22"/>
          <w:szCs w:val="22"/>
        </w:rPr>
        <w:t xml:space="preserve"> </w:t>
      </w:r>
      <w:r w:rsidR="00303DBB">
        <w:rPr>
          <w:rFonts w:ascii="Times New Roman" w:hAnsi="Times New Roman" w:cs="Times New Roman"/>
          <w:color w:val="000000" w:themeColor="text1"/>
          <w:sz w:val="22"/>
          <w:szCs w:val="22"/>
        </w:rPr>
        <w:t>per</w:t>
      </w:r>
      <w:r w:rsidR="00D90FDA">
        <w:rPr>
          <w:rFonts w:ascii="Times New Roman" w:hAnsi="Times New Roman" w:cs="Times New Roman"/>
          <w:color w:val="000000" w:themeColor="text1"/>
          <w:sz w:val="22"/>
          <w:szCs w:val="22"/>
        </w:rPr>
        <w:t xml:space="preserve"> day</w:t>
      </w:r>
      <w:r w:rsidR="00303DBB">
        <w:rPr>
          <w:rFonts w:ascii="Times New Roman" w:hAnsi="Times New Roman" w:cs="Times New Roman"/>
          <w:color w:val="000000" w:themeColor="text1"/>
          <w:sz w:val="22"/>
          <w:szCs w:val="22"/>
        </w:rPr>
        <w:t>*</w:t>
      </w:r>
      <w:r w:rsidR="00D90FDA">
        <w:rPr>
          <w:rFonts w:ascii="Times New Roman" w:hAnsi="Times New Roman" w:cs="Times New Roman"/>
          <w:color w:val="000000" w:themeColor="text1"/>
          <w:sz w:val="22"/>
          <w:szCs w:val="22"/>
        </w:rPr>
        <w:t xml:space="preserve"> until all cockroaches have achieved stable performance.</w:t>
      </w:r>
      <w:r w:rsidR="00777D8B">
        <w:rPr>
          <w:rFonts w:ascii="Times New Roman" w:hAnsi="Times New Roman" w:cs="Times New Roman"/>
          <w:color w:val="000000" w:themeColor="text1"/>
          <w:sz w:val="22"/>
          <w:szCs w:val="22"/>
        </w:rPr>
        <w:t xml:space="preserve"> Record number of days</w:t>
      </w:r>
      <w:r w:rsidR="009922C2">
        <w:rPr>
          <w:rFonts w:ascii="Times New Roman" w:hAnsi="Times New Roman" w:cs="Times New Roman"/>
          <w:color w:val="000000" w:themeColor="text1"/>
          <w:sz w:val="22"/>
          <w:szCs w:val="22"/>
        </w:rPr>
        <w:t xml:space="preserve"> and trials</w:t>
      </w:r>
      <w:r w:rsidR="00777D8B">
        <w:rPr>
          <w:rFonts w:ascii="Times New Roman" w:hAnsi="Times New Roman" w:cs="Times New Roman"/>
          <w:color w:val="000000" w:themeColor="text1"/>
          <w:sz w:val="22"/>
          <w:szCs w:val="22"/>
        </w:rPr>
        <w:t xml:space="preserve"> until stability achieved.</w:t>
      </w:r>
    </w:p>
    <w:p w:rsidR="00777D8B" w:rsidRPr="00777D8B" w:rsidRDefault="00511CA9" w:rsidP="00777D8B">
      <w:pPr>
        <w:pStyle w:val="ListParagraph"/>
        <w:numPr>
          <w:ilvl w:val="1"/>
          <w:numId w:val="8"/>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B</w:t>
      </w:r>
      <w:r w:rsidR="00DA208F" w:rsidRPr="00511CA9">
        <w:rPr>
          <w:rFonts w:ascii="Times New Roman" w:hAnsi="Times New Roman" w:cs="Times New Roman"/>
          <w:color w:val="000000" w:themeColor="text1"/>
          <w:sz w:val="22"/>
          <w:szCs w:val="22"/>
        </w:rPr>
        <w:t xml:space="preserve">e sure to clean the testing arena between each </w:t>
      </w:r>
      <w:proofErr w:type="gramStart"/>
      <w:r w:rsidR="00DA208F" w:rsidRPr="00511CA9">
        <w:rPr>
          <w:rFonts w:ascii="Times New Roman" w:hAnsi="Times New Roman" w:cs="Times New Roman"/>
          <w:color w:val="000000" w:themeColor="text1"/>
          <w:sz w:val="22"/>
          <w:szCs w:val="22"/>
        </w:rPr>
        <w:t>individual</w:t>
      </w:r>
      <w:r w:rsidR="009922C2">
        <w:rPr>
          <w:rFonts w:ascii="Times New Roman" w:hAnsi="Times New Roman" w:cs="Times New Roman"/>
          <w:color w:val="000000" w:themeColor="text1"/>
          <w:sz w:val="22"/>
          <w:szCs w:val="22"/>
        </w:rPr>
        <w:t>s</w:t>
      </w:r>
      <w:proofErr w:type="gramEnd"/>
      <w:r w:rsidR="00DA208F" w:rsidRPr="00511CA9">
        <w:rPr>
          <w:rFonts w:ascii="Times New Roman" w:hAnsi="Times New Roman" w:cs="Times New Roman"/>
          <w:color w:val="000000" w:themeColor="text1"/>
          <w:sz w:val="22"/>
          <w:szCs w:val="22"/>
        </w:rPr>
        <w:t>. Roaches can leave chemical trails behind that may influence subsequent individuals.</w:t>
      </w:r>
      <w:r w:rsidR="009922C2">
        <w:rPr>
          <w:rFonts w:ascii="Times New Roman" w:hAnsi="Times New Roman" w:cs="Times New Roman"/>
          <w:color w:val="000000" w:themeColor="text1"/>
          <w:sz w:val="22"/>
          <w:szCs w:val="22"/>
        </w:rPr>
        <w:t xml:space="preserve"> One way to get around this is to place the maze on a sheet of paper, rather than a Lego plate. This way you can switch out the paper after each roach.</w:t>
      </w:r>
    </w:p>
    <w:p w:rsidR="00D90FDA" w:rsidRDefault="00D90FDA" w:rsidP="00D90FDA">
      <w:pPr>
        <w:pStyle w:val="ListParagraph"/>
        <w:numPr>
          <w:ilvl w:val="0"/>
          <w:numId w:val="8"/>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Switch the probability for each group and replicate steps </w:t>
      </w:r>
      <w:r w:rsidR="006D2F83">
        <w:rPr>
          <w:rFonts w:ascii="Times New Roman" w:hAnsi="Times New Roman" w:cs="Times New Roman"/>
          <w:color w:val="000000" w:themeColor="text1"/>
          <w:sz w:val="22"/>
          <w:szCs w:val="22"/>
        </w:rPr>
        <w:t>3</w:t>
      </w:r>
      <w:r>
        <w:rPr>
          <w:rFonts w:ascii="Times New Roman" w:hAnsi="Times New Roman" w:cs="Times New Roman"/>
          <w:color w:val="000000" w:themeColor="text1"/>
          <w:sz w:val="22"/>
          <w:szCs w:val="22"/>
        </w:rPr>
        <w:t xml:space="preserve"> – </w:t>
      </w:r>
      <w:r w:rsidR="00591BA2">
        <w:rPr>
          <w:rFonts w:ascii="Times New Roman" w:hAnsi="Times New Roman" w:cs="Times New Roman"/>
          <w:color w:val="000000" w:themeColor="text1"/>
          <w:sz w:val="22"/>
          <w:szCs w:val="22"/>
        </w:rPr>
        <w:t>6</w:t>
      </w:r>
      <w:r>
        <w:rPr>
          <w:rFonts w:ascii="Times New Roman" w:hAnsi="Times New Roman" w:cs="Times New Roman"/>
          <w:color w:val="000000" w:themeColor="text1"/>
          <w:sz w:val="22"/>
          <w:szCs w:val="22"/>
        </w:rPr>
        <w:t>.</w:t>
      </w:r>
    </w:p>
    <w:p w:rsidR="00D90FDA" w:rsidRDefault="00D90FDA" w:rsidP="00D90FDA">
      <w:pPr>
        <w:pStyle w:val="ListParagraph"/>
        <w:numPr>
          <w:ilvl w:val="1"/>
          <w:numId w:val="8"/>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100:0 group switches to 0:100, 70:30 switched to 30:70 and vice versa.</w:t>
      </w:r>
    </w:p>
    <w:p w:rsidR="00D90FDA" w:rsidRPr="00777D8B" w:rsidRDefault="00591BA2" w:rsidP="004D5B50">
      <w:pPr>
        <w:pStyle w:val="ListParagraph"/>
        <w:numPr>
          <w:ilvl w:val="0"/>
          <w:numId w:val="8"/>
        </w:numPr>
        <w:spacing w:before="240" w:line="276" w:lineRule="auto"/>
        <w:rPr>
          <w:rFonts w:ascii="Times New Roman" w:hAnsi="Times New Roman" w:cs="Times New Roman"/>
          <w:color w:val="000000" w:themeColor="text1"/>
          <w:sz w:val="22"/>
          <w:szCs w:val="22"/>
        </w:rPr>
      </w:pPr>
      <w:r w:rsidRPr="00777D8B">
        <w:rPr>
          <w:rFonts w:ascii="Times New Roman" w:hAnsi="Times New Roman" w:cs="Times New Roman"/>
          <w:color w:val="000000" w:themeColor="text1"/>
          <w:sz w:val="22"/>
          <w:szCs w:val="22"/>
        </w:rPr>
        <w:t>Randomly reassign each cockroach into either a 40:60 group or a 20:80 group</w:t>
      </w:r>
      <w:r w:rsidR="00777D8B" w:rsidRPr="00777D8B">
        <w:rPr>
          <w:rFonts w:ascii="Times New Roman" w:hAnsi="Times New Roman" w:cs="Times New Roman"/>
          <w:color w:val="000000" w:themeColor="text1"/>
          <w:sz w:val="22"/>
          <w:szCs w:val="22"/>
        </w:rPr>
        <w:t xml:space="preserve"> and </w:t>
      </w:r>
      <w:r w:rsidR="00777D8B">
        <w:rPr>
          <w:rFonts w:ascii="Times New Roman" w:hAnsi="Times New Roman" w:cs="Times New Roman"/>
          <w:color w:val="000000" w:themeColor="text1"/>
          <w:sz w:val="22"/>
          <w:szCs w:val="22"/>
        </w:rPr>
        <w:t>r</w:t>
      </w:r>
      <w:r w:rsidRPr="00777D8B">
        <w:rPr>
          <w:rFonts w:ascii="Times New Roman" w:hAnsi="Times New Roman" w:cs="Times New Roman"/>
          <w:color w:val="000000" w:themeColor="text1"/>
          <w:sz w:val="22"/>
          <w:szCs w:val="22"/>
        </w:rPr>
        <w:t xml:space="preserve">epeat steps </w:t>
      </w:r>
      <w:r w:rsidR="006D2F83">
        <w:rPr>
          <w:rFonts w:ascii="Times New Roman" w:hAnsi="Times New Roman" w:cs="Times New Roman"/>
          <w:color w:val="000000" w:themeColor="text1"/>
          <w:sz w:val="22"/>
          <w:szCs w:val="22"/>
        </w:rPr>
        <w:t>3</w:t>
      </w:r>
      <w:r w:rsidRPr="00777D8B">
        <w:rPr>
          <w:rFonts w:ascii="Times New Roman" w:hAnsi="Times New Roman" w:cs="Times New Roman"/>
          <w:color w:val="000000" w:themeColor="text1"/>
          <w:sz w:val="22"/>
          <w:szCs w:val="22"/>
        </w:rPr>
        <w:t xml:space="preserve"> – 6. </w:t>
      </w:r>
    </w:p>
    <w:p w:rsidR="00591BA2" w:rsidRDefault="00591BA2" w:rsidP="00591BA2">
      <w:pPr>
        <w:pStyle w:val="ListParagraph"/>
        <w:numPr>
          <w:ilvl w:val="0"/>
          <w:numId w:val="8"/>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Shift all groups to a 50:50 probability ratio and repeat steps </w:t>
      </w:r>
      <w:r w:rsidR="006D2F83">
        <w:rPr>
          <w:rFonts w:ascii="Times New Roman" w:hAnsi="Times New Roman" w:cs="Times New Roman"/>
          <w:color w:val="000000" w:themeColor="text1"/>
          <w:sz w:val="22"/>
          <w:szCs w:val="22"/>
        </w:rPr>
        <w:t>3</w:t>
      </w:r>
      <w:r>
        <w:rPr>
          <w:rFonts w:ascii="Times New Roman" w:hAnsi="Times New Roman" w:cs="Times New Roman"/>
          <w:color w:val="000000" w:themeColor="text1"/>
          <w:sz w:val="22"/>
          <w:szCs w:val="22"/>
        </w:rPr>
        <w:t xml:space="preserve"> – 6</w:t>
      </w:r>
      <w:r w:rsidR="00777D8B">
        <w:rPr>
          <w:rFonts w:ascii="Times New Roman" w:hAnsi="Times New Roman" w:cs="Times New Roman"/>
          <w:color w:val="000000" w:themeColor="text1"/>
          <w:sz w:val="22"/>
          <w:szCs w:val="22"/>
        </w:rPr>
        <w:t>.</w:t>
      </w:r>
    </w:p>
    <w:p w:rsidR="00303DBB" w:rsidRPr="00303DBB" w:rsidRDefault="00303DBB" w:rsidP="00303DBB">
      <w:pPr>
        <w:spacing w:before="240" w:line="276" w:lineRule="auto"/>
        <w:rPr>
          <w:color w:val="000000" w:themeColor="text1"/>
          <w:sz w:val="22"/>
          <w:szCs w:val="22"/>
        </w:rPr>
      </w:pPr>
      <w:r>
        <w:rPr>
          <w:color w:val="000000" w:themeColor="text1"/>
          <w:sz w:val="22"/>
          <w:szCs w:val="22"/>
        </w:rPr>
        <w:t>* Sometimes the roaches are not overly motivated to participate in trials. So, you may consider reducing the number of trials</w:t>
      </w:r>
      <w:r w:rsidR="001F0703">
        <w:rPr>
          <w:color w:val="000000" w:themeColor="text1"/>
          <w:sz w:val="22"/>
          <w:szCs w:val="22"/>
        </w:rPr>
        <w:t xml:space="preserve"> per </w:t>
      </w:r>
      <w:r w:rsidR="0044104E">
        <w:rPr>
          <w:color w:val="000000" w:themeColor="text1"/>
          <w:sz w:val="22"/>
          <w:szCs w:val="22"/>
        </w:rPr>
        <w:t>day</w:t>
      </w:r>
      <w:r>
        <w:rPr>
          <w:color w:val="000000" w:themeColor="text1"/>
          <w:sz w:val="22"/>
          <w:szCs w:val="22"/>
        </w:rPr>
        <w:t xml:space="preserve">. Alternatively, we have found that female roaches tend to </w:t>
      </w:r>
      <w:r w:rsidR="001F0703">
        <w:rPr>
          <w:color w:val="000000" w:themeColor="text1"/>
          <w:sz w:val="22"/>
          <w:szCs w:val="22"/>
        </w:rPr>
        <w:t>explore experimental arenas more than males, so you may want to consider using only females. However, you could also use sex as an additional variable.</w:t>
      </w:r>
    </w:p>
    <w:p w:rsidR="00FE3771" w:rsidRPr="00FE3771" w:rsidRDefault="00FE3771" w:rsidP="00FE3771">
      <w:pPr>
        <w:spacing w:before="240" w:line="276" w:lineRule="auto"/>
        <w:rPr>
          <w:color w:val="000000" w:themeColor="text1"/>
          <w:sz w:val="22"/>
          <w:szCs w:val="22"/>
        </w:rPr>
      </w:pPr>
    </w:p>
    <w:p w:rsidR="00737F3C" w:rsidRPr="00A67422" w:rsidRDefault="00737F3C" w:rsidP="00A67422">
      <w:pPr>
        <w:spacing w:before="240" w:line="276" w:lineRule="auto"/>
        <w:rPr>
          <w:b/>
          <w:color w:val="000000" w:themeColor="text1"/>
          <w:sz w:val="22"/>
          <w:szCs w:val="22"/>
        </w:rPr>
      </w:pPr>
      <w:r w:rsidRPr="00A67422">
        <w:rPr>
          <w:b/>
          <w:color w:val="000000" w:themeColor="text1"/>
          <w:sz w:val="22"/>
          <w:szCs w:val="22"/>
        </w:rPr>
        <w:t>Data Analysis</w:t>
      </w:r>
    </w:p>
    <w:p w:rsidR="00737F3C" w:rsidRPr="00A67422" w:rsidRDefault="00737F3C" w:rsidP="00A67422">
      <w:pPr>
        <w:spacing w:before="240" w:line="276" w:lineRule="auto"/>
        <w:rPr>
          <w:b/>
          <w:color w:val="000000" w:themeColor="text1"/>
          <w:sz w:val="22"/>
          <w:szCs w:val="22"/>
        </w:rPr>
      </w:pPr>
    </w:p>
    <w:p w:rsidR="00A34345" w:rsidRDefault="00737F3C" w:rsidP="00A67422">
      <w:pPr>
        <w:spacing w:before="240" w:line="276" w:lineRule="auto"/>
        <w:rPr>
          <w:color w:val="000000" w:themeColor="text1"/>
          <w:sz w:val="22"/>
          <w:szCs w:val="22"/>
        </w:rPr>
      </w:pPr>
      <w:r w:rsidRPr="00A67422">
        <w:rPr>
          <w:color w:val="000000" w:themeColor="text1"/>
          <w:sz w:val="22"/>
          <w:szCs w:val="22"/>
        </w:rPr>
        <w:tab/>
      </w:r>
      <w:r w:rsidR="00777D8B">
        <w:rPr>
          <w:color w:val="000000" w:themeColor="text1"/>
          <w:sz w:val="22"/>
          <w:szCs w:val="22"/>
        </w:rPr>
        <w:t xml:space="preserve">Find the mean and standard deviation for each </w:t>
      </w:r>
      <w:r w:rsidR="00FE3771">
        <w:rPr>
          <w:color w:val="000000" w:themeColor="text1"/>
          <w:sz w:val="22"/>
          <w:szCs w:val="22"/>
        </w:rPr>
        <w:t xml:space="preserve">side </w:t>
      </w:r>
      <w:r w:rsidR="00777D8B">
        <w:rPr>
          <w:color w:val="000000" w:themeColor="text1"/>
          <w:sz w:val="22"/>
          <w:szCs w:val="22"/>
        </w:rPr>
        <w:t xml:space="preserve">selection from each probability group once stability is achieved. Each group should demonstrate probability matching by having </w:t>
      </w:r>
      <w:r w:rsidR="0034498D">
        <w:rPr>
          <w:color w:val="000000" w:themeColor="text1"/>
          <w:sz w:val="22"/>
          <w:szCs w:val="22"/>
        </w:rPr>
        <w:t xml:space="preserve">a side </w:t>
      </w:r>
      <w:r w:rsidR="00777D8B">
        <w:rPr>
          <w:color w:val="000000" w:themeColor="text1"/>
          <w:sz w:val="22"/>
          <w:szCs w:val="22"/>
        </w:rPr>
        <w:t xml:space="preserve">selection mean approximately equal to the probability ratio (within 10% error). For example, </w:t>
      </w:r>
      <w:r w:rsidR="0044104E">
        <w:rPr>
          <w:color w:val="000000" w:themeColor="text1"/>
          <w:sz w:val="22"/>
          <w:szCs w:val="22"/>
        </w:rPr>
        <w:t xml:space="preserve">the </w:t>
      </w:r>
      <w:r w:rsidR="00777D8B">
        <w:rPr>
          <w:color w:val="000000" w:themeColor="text1"/>
          <w:sz w:val="22"/>
          <w:szCs w:val="22"/>
        </w:rPr>
        <w:t xml:space="preserve">70:30 group should be </w:t>
      </w:r>
      <w:r w:rsidR="0034498D">
        <w:rPr>
          <w:color w:val="000000" w:themeColor="text1"/>
          <w:sz w:val="22"/>
          <w:szCs w:val="22"/>
        </w:rPr>
        <w:t xml:space="preserve">selecting the majority side </w:t>
      </w:r>
      <w:r w:rsidR="00777D8B">
        <w:rPr>
          <w:color w:val="000000" w:themeColor="text1"/>
          <w:sz w:val="22"/>
          <w:szCs w:val="22"/>
        </w:rPr>
        <w:t>approximately</w:t>
      </w:r>
      <w:r w:rsidR="0034498D">
        <w:rPr>
          <w:color w:val="000000" w:themeColor="text1"/>
          <w:sz w:val="22"/>
          <w:szCs w:val="22"/>
        </w:rPr>
        <w:t xml:space="preserve"> 7</w:t>
      </w:r>
      <w:r w:rsidR="00777D8B">
        <w:rPr>
          <w:color w:val="000000" w:themeColor="text1"/>
          <w:sz w:val="22"/>
          <w:szCs w:val="22"/>
        </w:rPr>
        <w:t>0% of the time.</w:t>
      </w:r>
      <w:r w:rsidR="0034498D">
        <w:rPr>
          <w:color w:val="000000" w:themeColor="text1"/>
          <w:sz w:val="22"/>
          <w:szCs w:val="22"/>
        </w:rPr>
        <w:t xml:space="preserve"> Plot the data from each day in a line graph to see the performance progression of each probability ratio, as well as in the transition between ratio groups.</w:t>
      </w:r>
      <w:bookmarkStart w:id="1" w:name="_GoBack"/>
      <w:bookmarkEnd w:id="1"/>
    </w:p>
    <w:p w:rsidR="0044104E" w:rsidRDefault="0044104E" w:rsidP="00A67422">
      <w:pPr>
        <w:spacing w:before="240" w:line="276" w:lineRule="auto"/>
        <w:rPr>
          <w:color w:val="000000" w:themeColor="text1"/>
          <w:sz w:val="22"/>
          <w:szCs w:val="22"/>
        </w:rPr>
      </w:pPr>
    </w:p>
    <w:p w:rsidR="0044104E" w:rsidRPr="0044104E" w:rsidRDefault="0044104E" w:rsidP="00A67422">
      <w:pPr>
        <w:spacing w:before="240" w:line="276" w:lineRule="auto"/>
        <w:rPr>
          <w:b/>
          <w:color w:val="000000" w:themeColor="text1"/>
          <w:sz w:val="22"/>
          <w:szCs w:val="22"/>
        </w:rPr>
      </w:pPr>
      <w:r w:rsidRPr="0044104E">
        <w:rPr>
          <w:b/>
          <w:color w:val="000000" w:themeColor="text1"/>
          <w:sz w:val="22"/>
          <w:szCs w:val="22"/>
        </w:rPr>
        <w:t>Extension</w:t>
      </w:r>
    </w:p>
    <w:p w:rsidR="00A67422" w:rsidRDefault="00A67422" w:rsidP="00A67422">
      <w:pPr>
        <w:spacing w:before="240" w:line="276" w:lineRule="auto"/>
        <w:rPr>
          <w:color w:val="000000" w:themeColor="text1"/>
          <w:sz w:val="22"/>
          <w:szCs w:val="22"/>
        </w:rPr>
      </w:pPr>
    </w:p>
    <w:p w:rsidR="0044104E" w:rsidRPr="00A67422" w:rsidRDefault="0044104E" w:rsidP="00A67422">
      <w:pPr>
        <w:spacing w:before="240" w:line="276" w:lineRule="auto"/>
        <w:rPr>
          <w:color w:val="000000" w:themeColor="text1"/>
          <w:sz w:val="22"/>
          <w:szCs w:val="22"/>
        </w:rPr>
      </w:pPr>
      <w:r>
        <w:rPr>
          <w:color w:val="000000" w:themeColor="text1"/>
          <w:sz w:val="22"/>
          <w:szCs w:val="22"/>
        </w:rPr>
        <w:tab/>
        <w:t>Once stable performance has been reached, you could extend the experiment by including a reversal condition. For example, if a roach ha</w:t>
      </w:r>
      <w:r w:rsidR="00841DBC">
        <w:rPr>
          <w:color w:val="000000" w:themeColor="text1"/>
          <w:sz w:val="22"/>
          <w:szCs w:val="22"/>
        </w:rPr>
        <w:t>d</w:t>
      </w:r>
      <w:r>
        <w:rPr>
          <w:color w:val="000000" w:themeColor="text1"/>
          <w:sz w:val="22"/>
          <w:szCs w:val="22"/>
        </w:rPr>
        <w:t xml:space="preserve"> the reward on </w:t>
      </w:r>
      <w:r w:rsidR="00841DBC">
        <w:rPr>
          <w:color w:val="000000" w:themeColor="text1"/>
          <w:sz w:val="22"/>
          <w:szCs w:val="22"/>
        </w:rPr>
        <w:t>the left 70% of the time, in the reversal condition the reward would be on the right 70% of the time. You can then analyze how long it takes the roaches to learn to reverse their preference.</w:t>
      </w:r>
    </w:p>
    <w:p w:rsidR="00D94798" w:rsidRPr="00A67422" w:rsidRDefault="00D94798" w:rsidP="00A67422">
      <w:pPr>
        <w:spacing w:before="240" w:line="276" w:lineRule="auto"/>
        <w:rPr>
          <w:color w:val="000000" w:themeColor="text1"/>
          <w:sz w:val="22"/>
          <w:szCs w:val="22"/>
        </w:rPr>
      </w:pPr>
      <w:r w:rsidRPr="00A67422">
        <w:rPr>
          <w:color w:val="000000" w:themeColor="text1"/>
          <w:sz w:val="22"/>
          <w:szCs w:val="22"/>
        </w:rPr>
        <w:tab/>
      </w:r>
    </w:p>
    <w:p w:rsidR="00546AB8" w:rsidRPr="00A67422" w:rsidRDefault="00DA208F" w:rsidP="006D2F83">
      <w:pPr>
        <w:contextualSpacing w:val="0"/>
        <w:rPr>
          <w:b/>
          <w:color w:val="000000" w:themeColor="text1"/>
          <w:sz w:val="22"/>
          <w:szCs w:val="22"/>
        </w:rPr>
      </w:pPr>
      <w:r>
        <w:rPr>
          <w:b/>
          <w:color w:val="000000" w:themeColor="text1"/>
          <w:sz w:val="22"/>
          <w:szCs w:val="22"/>
        </w:rPr>
        <w:br w:type="page"/>
      </w:r>
      <w:r w:rsidR="00546AB8" w:rsidRPr="00A67422">
        <w:rPr>
          <w:b/>
          <w:color w:val="000000" w:themeColor="text1"/>
          <w:sz w:val="22"/>
          <w:szCs w:val="22"/>
        </w:rPr>
        <w:t xml:space="preserve">Cockroach </w:t>
      </w:r>
      <w:r w:rsidR="0034498D">
        <w:rPr>
          <w:b/>
          <w:color w:val="000000" w:themeColor="text1"/>
          <w:sz w:val="22"/>
          <w:szCs w:val="22"/>
        </w:rPr>
        <w:t>Y-maze</w:t>
      </w:r>
      <w:r w:rsidR="00546AB8" w:rsidRPr="00A67422">
        <w:rPr>
          <w:b/>
          <w:color w:val="000000" w:themeColor="text1"/>
          <w:sz w:val="22"/>
          <w:szCs w:val="22"/>
        </w:rPr>
        <w:t xml:space="preserve"> Construction</w:t>
      </w:r>
    </w:p>
    <w:p w:rsidR="00240544" w:rsidRDefault="00240544" w:rsidP="00A67422">
      <w:pPr>
        <w:spacing w:before="240" w:line="276" w:lineRule="auto"/>
        <w:jc w:val="center"/>
        <w:rPr>
          <w:b/>
          <w:color w:val="000000" w:themeColor="text1"/>
          <w:sz w:val="22"/>
          <w:szCs w:val="22"/>
        </w:rPr>
      </w:pPr>
    </w:p>
    <w:p w:rsidR="00DA208F" w:rsidRDefault="00DA208F" w:rsidP="00DA208F">
      <w:pPr>
        <w:spacing w:before="240" w:line="276" w:lineRule="auto"/>
        <w:rPr>
          <w:color w:val="000000" w:themeColor="text1"/>
          <w:sz w:val="22"/>
          <w:szCs w:val="22"/>
        </w:rPr>
      </w:pPr>
      <w:r>
        <w:rPr>
          <w:color w:val="000000" w:themeColor="text1"/>
          <w:sz w:val="22"/>
          <w:szCs w:val="22"/>
        </w:rPr>
        <w:t>We have found that Legos</w:t>
      </w:r>
      <w:r w:rsidR="00841DBC">
        <w:rPr>
          <w:color w:val="000000" w:themeColor="text1"/>
          <w:sz w:val="22"/>
          <w:szCs w:val="22"/>
        </w:rPr>
        <w:t xml:space="preserve"> (or generic building bricks)</w:t>
      </w:r>
      <w:r>
        <w:rPr>
          <w:color w:val="000000" w:themeColor="text1"/>
          <w:sz w:val="22"/>
          <w:szCs w:val="22"/>
        </w:rPr>
        <w:t xml:space="preserve"> are a great material for using with the roaches because of how customizable they are. Below are our plans for the Lego testing arena. Feel free to use an alternative arena, as needed.</w:t>
      </w:r>
    </w:p>
    <w:p w:rsidR="00DA208F" w:rsidRPr="00DA208F" w:rsidRDefault="00DA208F" w:rsidP="00DA208F">
      <w:pPr>
        <w:spacing w:before="240" w:line="276" w:lineRule="auto"/>
        <w:rPr>
          <w:color w:val="000000" w:themeColor="text1"/>
          <w:sz w:val="22"/>
          <w:szCs w:val="22"/>
        </w:rPr>
      </w:pPr>
    </w:p>
    <w:p w:rsidR="00240544" w:rsidRPr="00A67422" w:rsidRDefault="009E0130" w:rsidP="00A67422">
      <w:pPr>
        <w:spacing w:before="240" w:line="276" w:lineRule="auto"/>
        <w:rPr>
          <w:b/>
          <w:color w:val="000000" w:themeColor="text1"/>
          <w:sz w:val="22"/>
          <w:szCs w:val="22"/>
        </w:rPr>
      </w:pPr>
      <w:r>
        <w:rPr>
          <w:b/>
          <w:noProof/>
          <w:color w:val="000000" w:themeColor="text1"/>
          <w:sz w:val="22"/>
          <w:szCs w:val="22"/>
        </w:rPr>
        <w:drawing>
          <wp:anchor distT="0" distB="0" distL="114300" distR="114300" simplePos="0" relativeHeight="251653120" behindDoc="0" locked="0" layoutInCell="1" allowOverlap="1">
            <wp:simplePos x="0" y="0"/>
            <wp:positionH relativeFrom="margin">
              <wp:posOffset>3138382</wp:posOffset>
            </wp:positionH>
            <wp:positionV relativeFrom="paragraph">
              <wp:posOffset>59478</wp:posOffset>
            </wp:positionV>
            <wp:extent cx="3055620" cy="23697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 maze  3.JPG"/>
                    <pic:cNvPicPr/>
                  </pic:nvPicPr>
                  <pic:blipFill>
                    <a:blip r:embed="rId14" cstate="print">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5">
                              <a14:imgEffect>
                                <a14:sharpenSoften amount="2500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55620" cy="2369737"/>
                    </a:xfrm>
                    <a:prstGeom prst="rect">
                      <a:avLst/>
                    </a:prstGeom>
                  </pic:spPr>
                </pic:pic>
              </a:graphicData>
            </a:graphic>
          </wp:anchor>
        </w:drawing>
      </w:r>
      <w:r w:rsidR="00546AB8" w:rsidRPr="00A67422">
        <w:rPr>
          <w:b/>
          <w:color w:val="000000" w:themeColor="text1"/>
          <w:sz w:val="22"/>
          <w:szCs w:val="22"/>
        </w:rPr>
        <w:t>Materials Needed</w:t>
      </w:r>
    </w:p>
    <w:p w:rsidR="00546AB8" w:rsidRPr="00A67422" w:rsidRDefault="00546AB8" w:rsidP="00A67422">
      <w:pPr>
        <w:pStyle w:val="ListParagraph"/>
        <w:numPr>
          <w:ilvl w:val="0"/>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Legos</w:t>
      </w:r>
      <w:r w:rsidR="00DA208F">
        <w:rPr>
          <w:rFonts w:ascii="Times New Roman" w:hAnsi="Times New Roman" w:cs="Times New Roman"/>
          <w:color w:val="000000" w:themeColor="text1"/>
          <w:sz w:val="22"/>
          <w:szCs w:val="22"/>
        </w:rPr>
        <w:t xml:space="preserve"> (or generic building bricks)</w:t>
      </w:r>
    </w:p>
    <w:p w:rsidR="00EB3936" w:rsidRPr="00EB3936" w:rsidRDefault="00DC0A2C" w:rsidP="00EB3936">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Baseplate min 32</w:t>
      </w:r>
      <w:r w:rsidR="00CB3D94" w:rsidRPr="00A67422">
        <w:rPr>
          <w:rFonts w:ascii="Times New Roman" w:hAnsi="Times New Roman" w:cs="Times New Roman"/>
          <w:color w:val="000000" w:themeColor="text1"/>
          <w:sz w:val="22"/>
          <w:szCs w:val="22"/>
        </w:rPr>
        <w:t xml:space="preserve"> bricks x 20 bricks</w:t>
      </w:r>
    </w:p>
    <w:p w:rsidR="009E0130" w:rsidRPr="00A67422" w:rsidRDefault="009E0130" w:rsidP="009E0130">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1x10 Bricks x1</w:t>
      </w:r>
      <w:r w:rsidR="00A71AF3">
        <w:rPr>
          <w:rFonts w:ascii="Times New Roman" w:hAnsi="Times New Roman" w:cs="Times New Roman"/>
          <w:color w:val="000000" w:themeColor="text1"/>
          <w:sz w:val="22"/>
          <w:szCs w:val="22"/>
        </w:rPr>
        <w:t>9</w:t>
      </w:r>
    </w:p>
    <w:p w:rsidR="009E0130" w:rsidRPr="00A67422" w:rsidRDefault="009E0130" w:rsidP="009E0130">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1x8 Bricks x</w:t>
      </w:r>
      <w:r>
        <w:rPr>
          <w:rFonts w:ascii="Times New Roman" w:hAnsi="Times New Roman" w:cs="Times New Roman"/>
          <w:color w:val="000000" w:themeColor="text1"/>
          <w:sz w:val="22"/>
          <w:szCs w:val="22"/>
        </w:rPr>
        <w:t>14</w:t>
      </w:r>
    </w:p>
    <w:p w:rsidR="009E0130" w:rsidRPr="00A71AF3" w:rsidRDefault="009E0130" w:rsidP="009E0130">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1x6 Bricks x</w:t>
      </w:r>
      <w:r>
        <w:rPr>
          <w:rFonts w:ascii="Times New Roman" w:hAnsi="Times New Roman" w:cs="Times New Roman"/>
          <w:color w:val="000000" w:themeColor="text1"/>
          <w:sz w:val="22"/>
          <w:szCs w:val="22"/>
        </w:rPr>
        <w:t>12</w:t>
      </w:r>
    </w:p>
    <w:p w:rsidR="00A71AF3" w:rsidRPr="00A67422" w:rsidRDefault="00A71AF3" w:rsidP="009E0130">
      <w:pPr>
        <w:pStyle w:val="ListParagraph"/>
        <w:numPr>
          <w:ilvl w:val="1"/>
          <w:numId w:val="5"/>
        </w:numPr>
        <w:spacing w:before="240" w:line="276" w:lineRule="auto"/>
        <w:rPr>
          <w:rFonts w:ascii="Times New Roman" w:hAnsi="Times New Roman" w:cs="Times New Roman"/>
          <w:b/>
          <w:color w:val="000000" w:themeColor="text1"/>
          <w:sz w:val="22"/>
          <w:szCs w:val="22"/>
        </w:rPr>
      </w:pPr>
      <w:r>
        <w:rPr>
          <w:rFonts w:ascii="Times New Roman" w:hAnsi="Times New Roman" w:cs="Times New Roman"/>
          <w:color w:val="000000" w:themeColor="text1"/>
          <w:sz w:val="22"/>
          <w:szCs w:val="22"/>
        </w:rPr>
        <w:t>1x4 Bricks x2</w:t>
      </w:r>
    </w:p>
    <w:p w:rsidR="009E0130" w:rsidRPr="00A67422" w:rsidRDefault="009E0130" w:rsidP="009E0130">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1x3 Bricks x</w:t>
      </w:r>
      <w:r w:rsidR="00A71AF3">
        <w:rPr>
          <w:rFonts w:ascii="Times New Roman" w:hAnsi="Times New Roman" w:cs="Times New Roman"/>
          <w:color w:val="000000" w:themeColor="text1"/>
          <w:sz w:val="22"/>
          <w:szCs w:val="22"/>
        </w:rPr>
        <w:t>10</w:t>
      </w:r>
    </w:p>
    <w:p w:rsidR="009E0130" w:rsidRPr="00A67422" w:rsidRDefault="00A71AF3" w:rsidP="009E0130">
      <w:pPr>
        <w:pStyle w:val="ListParagraph"/>
        <w:numPr>
          <w:ilvl w:val="1"/>
          <w:numId w:val="5"/>
        </w:numPr>
        <w:spacing w:before="240" w:line="276" w:lineRule="auto"/>
        <w:rPr>
          <w:rFonts w:ascii="Times New Roman" w:hAnsi="Times New Roman" w:cs="Times New Roman"/>
          <w:b/>
          <w:color w:val="000000" w:themeColor="text1"/>
          <w:sz w:val="22"/>
          <w:szCs w:val="22"/>
        </w:rPr>
      </w:pPr>
      <w:r>
        <w:rPr>
          <w:rFonts w:ascii="Times New Roman" w:hAnsi="Times New Roman" w:cs="Times New Roman"/>
          <w:color w:val="000000" w:themeColor="text1"/>
          <w:sz w:val="22"/>
          <w:szCs w:val="22"/>
        </w:rPr>
        <w:t>1</w:t>
      </w:r>
      <w:r w:rsidR="009E0130" w:rsidRPr="00A67422">
        <w:rPr>
          <w:rFonts w:ascii="Times New Roman" w:hAnsi="Times New Roman" w:cs="Times New Roman"/>
          <w:color w:val="000000" w:themeColor="text1"/>
          <w:sz w:val="22"/>
          <w:szCs w:val="22"/>
        </w:rPr>
        <w:t>x</w:t>
      </w:r>
      <w:r>
        <w:rPr>
          <w:rFonts w:ascii="Times New Roman" w:hAnsi="Times New Roman" w:cs="Times New Roman"/>
          <w:color w:val="000000" w:themeColor="text1"/>
          <w:sz w:val="22"/>
          <w:szCs w:val="22"/>
        </w:rPr>
        <w:t>2</w:t>
      </w:r>
      <w:r w:rsidR="009E0130" w:rsidRPr="00A67422">
        <w:rPr>
          <w:rFonts w:ascii="Times New Roman" w:hAnsi="Times New Roman" w:cs="Times New Roman"/>
          <w:color w:val="000000" w:themeColor="text1"/>
          <w:sz w:val="22"/>
          <w:szCs w:val="22"/>
        </w:rPr>
        <w:t xml:space="preserve"> Bricks x2</w:t>
      </w:r>
      <w:r>
        <w:rPr>
          <w:rFonts w:ascii="Times New Roman" w:hAnsi="Times New Roman" w:cs="Times New Roman"/>
          <w:color w:val="000000" w:themeColor="text1"/>
          <w:sz w:val="22"/>
          <w:szCs w:val="22"/>
        </w:rPr>
        <w:t>9</w:t>
      </w:r>
    </w:p>
    <w:p w:rsidR="009E0130" w:rsidRPr="009E0130" w:rsidRDefault="009E0130" w:rsidP="009E0130">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1x1 Brick</w:t>
      </w:r>
      <w:r w:rsidR="00A71AF3">
        <w:rPr>
          <w:rFonts w:ascii="Times New Roman" w:hAnsi="Times New Roman" w:cs="Times New Roman"/>
          <w:color w:val="000000" w:themeColor="text1"/>
          <w:sz w:val="22"/>
          <w:szCs w:val="22"/>
        </w:rPr>
        <w:t>s x 3</w:t>
      </w:r>
    </w:p>
    <w:p w:rsidR="009E0130" w:rsidRDefault="009E0130" w:rsidP="009E0130">
      <w:pPr>
        <w:spacing w:before="240" w:line="276" w:lineRule="auto"/>
        <w:rPr>
          <w:b/>
          <w:color w:val="000000" w:themeColor="text1"/>
          <w:sz w:val="22"/>
          <w:szCs w:val="22"/>
        </w:rPr>
      </w:pPr>
    </w:p>
    <w:p w:rsidR="009E0130" w:rsidRPr="009E0130" w:rsidRDefault="00EB3936" w:rsidP="009E0130">
      <w:pPr>
        <w:spacing w:before="240" w:line="276" w:lineRule="auto"/>
        <w:rPr>
          <w:b/>
          <w:color w:val="000000" w:themeColor="text1"/>
          <w:sz w:val="22"/>
          <w:szCs w:val="22"/>
        </w:rPr>
      </w:pPr>
      <w:r>
        <w:rPr>
          <w:b/>
          <w:noProof/>
          <w:color w:val="000000" w:themeColor="text1"/>
          <w:sz w:val="22"/>
          <w:szCs w:val="22"/>
        </w:rPr>
        <w:drawing>
          <wp:anchor distT="0" distB="0" distL="114300" distR="114300" simplePos="0" relativeHeight="251654144" behindDoc="0" locked="0" layoutInCell="1" allowOverlap="1">
            <wp:simplePos x="0" y="0"/>
            <wp:positionH relativeFrom="column">
              <wp:posOffset>3139228</wp:posOffset>
            </wp:positionH>
            <wp:positionV relativeFrom="paragraph">
              <wp:posOffset>117475</wp:posOffset>
            </wp:positionV>
            <wp:extent cx="3068320" cy="17221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 maze  2.JPG"/>
                    <pic:cNvPicPr/>
                  </pic:nvPicPr>
                  <pic:blipFill rotWithShape="1">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244" r="3655"/>
                    <a:stretch/>
                  </pic:blipFill>
                  <pic:spPr bwMode="auto">
                    <a:xfrm>
                      <a:off x="0" y="0"/>
                      <a:ext cx="3068320" cy="172212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9E0130">
        <w:rPr>
          <w:b/>
          <w:noProof/>
          <w:color w:val="000000" w:themeColor="text1"/>
          <w:sz w:val="22"/>
          <w:szCs w:val="22"/>
        </w:rPr>
        <w:drawing>
          <wp:inline distT="0" distB="0" distL="0" distR="0">
            <wp:extent cx="2975862" cy="1723390"/>
            <wp:effectExtent l="0" t="0" r="0" b="0"/>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 maze  1.JPG"/>
                    <pic:cNvPicPr/>
                  </pic:nvPicPr>
                  <pic:blipFill rotWithShape="1">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712" r="3313"/>
                    <a:stretch/>
                  </pic:blipFill>
                  <pic:spPr bwMode="auto">
                    <a:xfrm>
                      <a:off x="0" y="0"/>
                      <a:ext cx="2991289" cy="1732324"/>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34498D" w:rsidRDefault="0034498D" w:rsidP="0034498D">
      <w:pPr>
        <w:spacing w:before="240" w:line="276" w:lineRule="auto"/>
        <w:rPr>
          <w:color w:val="000000" w:themeColor="text1"/>
          <w:sz w:val="22"/>
          <w:szCs w:val="22"/>
        </w:rPr>
      </w:pPr>
    </w:p>
    <w:p w:rsidR="0034498D" w:rsidRDefault="0034498D" w:rsidP="0034498D">
      <w:pPr>
        <w:spacing w:before="240" w:line="276" w:lineRule="auto"/>
        <w:rPr>
          <w:color w:val="000000" w:themeColor="text1"/>
          <w:sz w:val="22"/>
          <w:szCs w:val="22"/>
        </w:rPr>
      </w:pPr>
    </w:p>
    <w:p w:rsidR="004560DA" w:rsidRDefault="00AA1B5A" w:rsidP="0034498D">
      <w:pPr>
        <w:spacing w:before="240" w:line="276" w:lineRule="auto"/>
        <w:rPr>
          <w:color w:val="000000" w:themeColor="text1"/>
          <w:sz w:val="22"/>
          <w:szCs w:val="22"/>
        </w:rPr>
      </w:pPr>
      <w:r w:rsidRPr="00A67422">
        <w:rPr>
          <w:color w:val="000000" w:themeColor="text1"/>
          <w:sz w:val="22"/>
          <w:szCs w:val="22"/>
        </w:rPr>
        <w:t>The bricks li</w:t>
      </w:r>
      <w:r w:rsidR="00CB3D94" w:rsidRPr="00A67422">
        <w:rPr>
          <w:color w:val="000000" w:themeColor="text1"/>
          <w:sz w:val="22"/>
          <w:szCs w:val="22"/>
        </w:rPr>
        <w:t xml:space="preserve">sted in materials provide an example of what bricks can be used to complete the </w:t>
      </w:r>
      <w:r w:rsidR="0034498D">
        <w:rPr>
          <w:color w:val="000000" w:themeColor="text1"/>
          <w:sz w:val="22"/>
          <w:szCs w:val="22"/>
        </w:rPr>
        <w:t xml:space="preserve">Y-maze. The ends of the maze are specifically designed to fit shelters, </w:t>
      </w:r>
      <w:r w:rsidR="006D2F83">
        <w:rPr>
          <w:color w:val="000000" w:themeColor="text1"/>
          <w:sz w:val="22"/>
          <w:szCs w:val="22"/>
        </w:rPr>
        <w:t>60x40x40 mm,</w:t>
      </w:r>
      <w:r w:rsidR="0034498D">
        <w:rPr>
          <w:color w:val="000000" w:themeColor="text1"/>
          <w:sz w:val="22"/>
          <w:szCs w:val="22"/>
        </w:rPr>
        <w:t xml:space="preserve"> that can be 3D printed for use.</w:t>
      </w:r>
    </w:p>
    <w:p w:rsidR="00635DEC" w:rsidRDefault="00635DEC" w:rsidP="00A67422">
      <w:pPr>
        <w:spacing w:before="240" w:line="276" w:lineRule="auto"/>
        <w:rPr>
          <w:color w:val="000000" w:themeColor="text1"/>
          <w:sz w:val="22"/>
          <w:szCs w:val="22"/>
        </w:rPr>
      </w:pPr>
    </w:p>
    <w:p w:rsidR="00635DEC" w:rsidRDefault="00635DEC" w:rsidP="00635DEC">
      <w:pPr>
        <w:spacing w:before="240" w:line="276" w:lineRule="auto"/>
        <w:jc w:val="center"/>
        <w:rPr>
          <w:color w:val="000000" w:themeColor="text1"/>
          <w:sz w:val="22"/>
          <w:szCs w:val="22"/>
        </w:rPr>
      </w:pPr>
    </w:p>
    <w:p w:rsidR="00DA208F" w:rsidRPr="00DA208F" w:rsidRDefault="00DA208F">
      <w:pPr>
        <w:contextualSpacing w:val="0"/>
        <w:rPr>
          <w:color w:val="000000" w:themeColor="text1"/>
          <w:sz w:val="22"/>
          <w:szCs w:val="22"/>
        </w:rPr>
      </w:pPr>
    </w:p>
    <w:p w:rsidR="00DA208F" w:rsidRPr="00DA208F" w:rsidRDefault="00DA208F">
      <w:pPr>
        <w:contextualSpacing w:val="0"/>
        <w:rPr>
          <w:color w:val="000000" w:themeColor="text1"/>
          <w:sz w:val="22"/>
          <w:szCs w:val="22"/>
        </w:rPr>
      </w:pPr>
      <w:r w:rsidRPr="00DA208F">
        <w:rPr>
          <w:color w:val="000000" w:themeColor="text1"/>
          <w:sz w:val="22"/>
          <w:szCs w:val="22"/>
        </w:rPr>
        <w:br w:type="page"/>
      </w:r>
    </w:p>
    <w:p w:rsidR="00DA208F" w:rsidRDefault="00DA208F" w:rsidP="00DA208F">
      <w:pPr>
        <w:contextualSpacing w:val="0"/>
        <w:jc w:val="center"/>
        <w:rPr>
          <w:b/>
          <w:color w:val="000000" w:themeColor="text1"/>
          <w:sz w:val="22"/>
          <w:szCs w:val="22"/>
        </w:rPr>
      </w:pPr>
      <w:r>
        <w:rPr>
          <w:b/>
          <w:noProof/>
        </w:rPr>
        <w:drawing>
          <wp:inline distT="0" distB="0" distL="0" distR="0">
            <wp:extent cx="2197100" cy="1031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ach Lab-Rev.png"/>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65663" cy="1063602"/>
                    </a:xfrm>
                    <a:prstGeom prst="rect">
                      <a:avLst/>
                    </a:prstGeom>
                  </pic:spPr>
                </pic:pic>
              </a:graphicData>
            </a:graphic>
          </wp:inline>
        </w:drawing>
      </w:r>
    </w:p>
    <w:p w:rsidR="00DA208F" w:rsidRDefault="00DA208F" w:rsidP="00042694">
      <w:pPr>
        <w:contextualSpacing w:val="0"/>
        <w:jc w:val="center"/>
        <w:rPr>
          <w:b/>
          <w:color w:val="000000" w:themeColor="text1"/>
          <w:sz w:val="22"/>
          <w:szCs w:val="22"/>
        </w:rPr>
      </w:pPr>
    </w:p>
    <w:p w:rsidR="00042694" w:rsidRDefault="00E62C01" w:rsidP="00042694">
      <w:pPr>
        <w:contextualSpacing w:val="0"/>
        <w:jc w:val="center"/>
        <w:rPr>
          <w:b/>
          <w:color w:val="000000" w:themeColor="text1"/>
          <w:sz w:val="22"/>
          <w:szCs w:val="22"/>
        </w:rPr>
      </w:pPr>
      <w:r>
        <w:rPr>
          <w:b/>
          <w:color w:val="000000" w:themeColor="text1"/>
          <w:sz w:val="22"/>
          <w:szCs w:val="22"/>
        </w:rPr>
        <w:t>Example Ratio Distribution Schedule</w:t>
      </w:r>
    </w:p>
    <w:p w:rsidR="00042694" w:rsidRPr="00042694" w:rsidRDefault="00042694" w:rsidP="00042694">
      <w:pPr>
        <w:contextualSpacing w:val="0"/>
        <w:jc w:val="center"/>
        <w:rPr>
          <w:b/>
          <w:color w:val="000000" w:themeColor="text1"/>
          <w:sz w:val="22"/>
          <w:szCs w:val="22"/>
        </w:rPr>
      </w:pPr>
    </w:p>
    <w:p w:rsidR="00CC45F4" w:rsidRDefault="00CC45F4" w:rsidP="00A67422">
      <w:pPr>
        <w:spacing w:line="276" w:lineRule="auto"/>
        <w:rPr>
          <w:color w:val="000000" w:themeColor="text1"/>
          <w:sz w:val="22"/>
          <w:szCs w:val="22"/>
        </w:rPr>
      </w:pPr>
    </w:p>
    <w:tbl>
      <w:tblPr>
        <w:tblW w:w="9264" w:type="dxa"/>
        <w:tblLook w:val="04A0"/>
      </w:tblPr>
      <w:tblGrid>
        <w:gridCol w:w="1852"/>
        <w:gridCol w:w="1852"/>
        <w:gridCol w:w="1852"/>
        <w:gridCol w:w="1852"/>
        <w:gridCol w:w="1856"/>
      </w:tblGrid>
      <w:tr w:rsidR="006D2F83" w:rsidRPr="006D2F83">
        <w:trPr>
          <w:trHeight w:val="366"/>
        </w:trPr>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b/>
                <w:bCs/>
                <w:color w:val="000000"/>
                <w:sz w:val="22"/>
                <w:szCs w:val="22"/>
              </w:rPr>
            </w:pPr>
            <w:r w:rsidRPr="006D2F83">
              <w:rPr>
                <w:rFonts w:ascii="Calibri" w:hAnsi="Calibri" w:cs="Calibri"/>
                <w:b/>
                <w:bCs/>
                <w:color w:val="000000"/>
                <w:sz w:val="22"/>
                <w:szCs w:val="22"/>
              </w:rPr>
              <w:t>Date:</w:t>
            </w:r>
          </w:p>
        </w:tc>
        <w:tc>
          <w:tcPr>
            <w:tcW w:w="7412" w:type="dxa"/>
            <w:gridSpan w:val="4"/>
            <w:tcBorders>
              <w:top w:val="single" w:sz="4" w:space="0" w:color="auto"/>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p>
        </w:tc>
      </w:tr>
      <w:tr w:rsidR="006D2F83" w:rsidRPr="006D2F83">
        <w:trPr>
          <w:trHeight w:val="366"/>
        </w:trPr>
        <w:tc>
          <w:tcPr>
            <w:tcW w:w="1852" w:type="dxa"/>
            <w:tcBorders>
              <w:top w:val="nil"/>
              <w:left w:val="single" w:sz="4" w:space="0" w:color="auto"/>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p>
        </w:tc>
        <w:tc>
          <w:tcPr>
            <w:tcW w:w="7412" w:type="dxa"/>
            <w:gridSpan w:val="4"/>
            <w:tcBorders>
              <w:top w:val="single" w:sz="4" w:space="0" w:color="auto"/>
              <w:left w:val="nil"/>
              <w:bottom w:val="single" w:sz="4" w:space="0" w:color="auto"/>
              <w:right w:val="single" w:sz="4" w:space="0" w:color="000000"/>
            </w:tcBorders>
            <w:shd w:val="clear" w:color="auto" w:fill="auto"/>
            <w:noWrap/>
            <w:vAlign w:val="bottom"/>
          </w:tcPr>
          <w:p w:rsidR="006D2F83" w:rsidRPr="006D2F83" w:rsidRDefault="00E62C01" w:rsidP="00E62C01">
            <w:pPr>
              <w:contextualSpacing w:val="0"/>
              <w:jc w:val="center"/>
              <w:rPr>
                <w:rFonts w:ascii="Calibri" w:hAnsi="Calibri" w:cs="Calibri"/>
                <w:b/>
                <w:bCs/>
                <w:color w:val="000000"/>
                <w:sz w:val="22"/>
                <w:szCs w:val="22"/>
              </w:rPr>
            </w:pPr>
            <w:r w:rsidRPr="006D2F83">
              <w:rPr>
                <w:rFonts w:ascii="Calibri" w:hAnsi="Calibri" w:cs="Calibri"/>
                <w:b/>
                <w:bCs/>
                <w:color w:val="000000"/>
                <w:sz w:val="22"/>
                <w:szCs w:val="22"/>
              </w:rPr>
              <w:t>Probability</w:t>
            </w:r>
            <w:r w:rsidR="006D2F83" w:rsidRPr="006D2F83">
              <w:rPr>
                <w:rFonts w:ascii="Calibri" w:hAnsi="Calibri" w:cs="Calibri"/>
                <w:b/>
                <w:bCs/>
                <w:color w:val="000000"/>
                <w:sz w:val="22"/>
                <w:szCs w:val="22"/>
              </w:rPr>
              <w:t xml:space="preserve"> Ratio Group</w:t>
            </w:r>
          </w:p>
        </w:tc>
      </w:tr>
      <w:tr w:rsidR="006D2F83" w:rsidRPr="006D2F83">
        <w:trPr>
          <w:trHeight w:val="366"/>
        </w:trPr>
        <w:tc>
          <w:tcPr>
            <w:tcW w:w="1852" w:type="dxa"/>
            <w:tcBorders>
              <w:top w:val="nil"/>
              <w:left w:val="single" w:sz="4" w:space="0" w:color="auto"/>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b/>
                <w:bCs/>
                <w:color w:val="000000"/>
                <w:sz w:val="22"/>
                <w:szCs w:val="22"/>
              </w:rPr>
            </w:pPr>
            <w:r w:rsidRPr="006D2F83">
              <w:rPr>
                <w:rFonts w:ascii="Calibri" w:hAnsi="Calibri" w:cs="Calibri"/>
                <w:b/>
                <w:bCs/>
                <w:color w:val="000000"/>
                <w:sz w:val="22"/>
                <w:szCs w:val="22"/>
              </w:rPr>
              <w:t>Trials</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b/>
                <w:i/>
                <w:color w:val="000000"/>
                <w:sz w:val="22"/>
                <w:szCs w:val="22"/>
              </w:rPr>
            </w:pPr>
            <w:r w:rsidRPr="006D2F83">
              <w:rPr>
                <w:rFonts w:ascii="Calibri" w:hAnsi="Calibri" w:cs="Calibri"/>
                <w:b/>
                <w:i/>
                <w:color w:val="000000"/>
                <w:sz w:val="22"/>
                <w:szCs w:val="22"/>
              </w:rPr>
              <w:t>100:0</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b/>
                <w:i/>
                <w:color w:val="000000"/>
                <w:sz w:val="22"/>
                <w:szCs w:val="22"/>
              </w:rPr>
            </w:pPr>
            <w:r w:rsidRPr="006D2F83">
              <w:rPr>
                <w:rFonts w:ascii="Calibri" w:hAnsi="Calibri" w:cs="Calibri"/>
                <w:b/>
                <w:i/>
                <w:color w:val="000000"/>
                <w:sz w:val="22"/>
                <w:szCs w:val="22"/>
              </w:rPr>
              <w:t>0:100</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b/>
                <w:i/>
                <w:color w:val="000000"/>
                <w:sz w:val="22"/>
                <w:szCs w:val="22"/>
              </w:rPr>
            </w:pPr>
            <w:r w:rsidRPr="006D2F83">
              <w:rPr>
                <w:rFonts w:ascii="Calibri" w:hAnsi="Calibri" w:cs="Calibri"/>
                <w:b/>
                <w:i/>
                <w:color w:val="000000"/>
                <w:sz w:val="22"/>
                <w:szCs w:val="22"/>
              </w:rPr>
              <w:t>70:30</w:t>
            </w:r>
          </w:p>
        </w:tc>
        <w:tc>
          <w:tcPr>
            <w:tcW w:w="1855"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b/>
                <w:i/>
                <w:color w:val="000000"/>
                <w:sz w:val="22"/>
                <w:szCs w:val="22"/>
              </w:rPr>
            </w:pPr>
            <w:r w:rsidRPr="006D2F83">
              <w:rPr>
                <w:rFonts w:ascii="Calibri" w:hAnsi="Calibri" w:cs="Calibri"/>
                <w:b/>
                <w:i/>
                <w:color w:val="000000"/>
                <w:sz w:val="22"/>
                <w:szCs w:val="22"/>
              </w:rPr>
              <w:t>30:70</w:t>
            </w:r>
          </w:p>
        </w:tc>
      </w:tr>
      <w:tr w:rsidR="006D2F83" w:rsidRPr="006D2F83">
        <w:trPr>
          <w:trHeight w:val="366"/>
        </w:trPr>
        <w:tc>
          <w:tcPr>
            <w:tcW w:w="1852" w:type="dxa"/>
            <w:tcBorders>
              <w:top w:val="nil"/>
              <w:left w:val="single" w:sz="4" w:space="0" w:color="auto"/>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1</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5"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r>
      <w:tr w:rsidR="006D2F83" w:rsidRPr="006D2F83">
        <w:trPr>
          <w:trHeight w:val="366"/>
        </w:trPr>
        <w:tc>
          <w:tcPr>
            <w:tcW w:w="1852" w:type="dxa"/>
            <w:tcBorders>
              <w:top w:val="nil"/>
              <w:left w:val="single" w:sz="4" w:space="0" w:color="auto"/>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2</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5"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r>
      <w:tr w:rsidR="006D2F83" w:rsidRPr="006D2F83">
        <w:trPr>
          <w:trHeight w:val="366"/>
        </w:trPr>
        <w:tc>
          <w:tcPr>
            <w:tcW w:w="1852" w:type="dxa"/>
            <w:tcBorders>
              <w:top w:val="nil"/>
              <w:left w:val="single" w:sz="4" w:space="0" w:color="auto"/>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3</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c>
          <w:tcPr>
            <w:tcW w:w="1855"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r>
      <w:tr w:rsidR="006D2F83" w:rsidRPr="006D2F83">
        <w:trPr>
          <w:trHeight w:val="366"/>
        </w:trPr>
        <w:tc>
          <w:tcPr>
            <w:tcW w:w="1852" w:type="dxa"/>
            <w:tcBorders>
              <w:top w:val="nil"/>
              <w:left w:val="single" w:sz="4" w:space="0" w:color="auto"/>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4</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5"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r>
      <w:tr w:rsidR="006D2F83" w:rsidRPr="006D2F83">
        <w:trPr>
          <w:trHeight w:val="366"/>
        </w:trPr>
        <w:tc>
          <w:tcPr>
            <w:tcW w:w="1852" w:type="dxa"/>
            <w:tcBorders>
              <w:top w:val="nil"/>
              <w:left w:val="single" w:sz="4" w:space="0" w:color="auto"/>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5</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5"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r>
      <w:tr w:rsidR="006D2F83" w:rsidRPr="006D2F83">
        <w:trPr>
          <w:trHeight w:val="366"/>
        </w:trPr>
        <w:tc>
          <w:tcPr>
            <w:tcW w:w="1852" w:type="dxa"/>
            <w:tcBorders>
              <w:top w:val="nil"/>
              <w:left w:val="single" w:sz="4" w:space="0" w:color="auto"/>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6</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5"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r>
      <w:tr w:rsidR="006D2F83" w:rsidRPr="006D2F83">
        <w:trPr>
          <w:trHeight w:val="366"/>
        </w:trPr>
        <w:tc>
          <w:tcPr>
            <w:tcW w:w="1852" w:type="dxa"/>
            <w:tcBorders>
              <w:top w:val="nil"/>
              <w:left w:val="single" w:sz="4" w:space="0" w:color="auto"/>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7</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c>
          <w:tcPr>
            <w:tcW w:w="1855"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r>
      <w:tr w:rsidR="006D2F83" w:rsidRPr="006D2F83">
        <w:trPr>
          <w:trHeight w:val="366"/>
        </w:trPr>
        <w:tc>
          <w:tcPr>
            <w:tcW w:w="1852" w:type="dxa"/>
            <w:tcBorders>
              <w:top w:val="nil"/>
              <w:left w:val="single" w:sz="4" w:space="0" w:color="auto"/>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8</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c>
          <w:tcPr>
            <w:tcW w:w="1855"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r>
      <w:tr w:rsidR="006D2F83" w:rsidRPr="006D2F83">
        <w:trPr>
          <w:trHeight w:val="366"/>
        </w:trPr>
        <w:tc>
          <w:tcPr>
            <w:tcW w:w="1852" w:type="dxa"/>
            <w:tcBorders>
              <w:top w:val="nil"/>
              <w:left w:val="single" w:sz="4" w:space="0" w:color="auto"/>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9</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5"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r>
      <w:tr w:rsidR="006D2F83" w:rsidRPr="006D2F83">
        <w:trPr>
          <w:trHeight w:val="366"/>
        </w:trPr>
        <w:tc>
          <w:tcPr>
            <w:tcW w:w="1852" w:type="dxa"/>
            <w:tcBorders>
              <w:top w:val="nil"/>
              <w:left w:val="single" w:sz="4" w:space="0" w:color="auto"/>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10</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c>
          <w:tcPr>
            <w:tcW w:w="1852"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Left</w:t>
            </w:r>
          </w:p>
        </w:tc>
        <w:tc>
          <w:tcPr>
            <w:tcW w:w="1855" w:type="dxa"/>
            <w:tcBorders>
              <w:top w:val="nil"/>
              <w:left w:val="nil"/>
              <w:bottom w:val="single" w:sz="4" w:space="0" w:color="auto"/>
              <w:right w:val="single" w:sz="4" w:space="0" w:color="auto"/>
            </w:tcBorders>
            <w:shd w:val="clear" w:color="auto" w:fill="auto"/>
            <w:noWrap/>
            <w:vAlign w:val="bottom"/>
          </w:tcPr>
          <w:p w:rsidR="006D2F83" w:rsidRPr="006D2F83" w:rsidRDefault="006D2F83" w:rsidP="00E62C01">
            <w:pPr>
              <w:contextualSpacing w:val="0"/>
              <w:jc w:val="center"/>
              <w:rPr>
                <w:rFonts w:ascii="Calibri" w:hAnsi="Calibri" w:cs="Calibri"/>
                <w:color w:val="000000"/>
                <w:sz w:val="22"/>
                <w:szCs w:val="22"/>
              </w:rPr>
            </w:pPr>
            <w:r w:rsidRPr="006D2F83">
              <w:rPr>
                <w:rFonts w:ascii="Calibri" w:hAnsi="Calibri" w:cs="Calibri"/>
                <w:color w:val="000000"/>
                <w:sz w:val="22"/>
                <w:szCs w:val="22"/>
              </w:rPr>
              <w:t>Right</w:t>
            </w:r>
          </w:p>
        </w:tc>
      </w:tr>
    </w:tbl>
    <w:p w:rsidR="00CC45F4" w:rsidRDefault="00CC45F4" w:rsidP="00A67422">
      <w:pPr>
        <w:spacing w:line="276" w:lineRule="auto"/>
        <w:rPr>
          <w:color w:val="000000" w:themeColor="text1"/>
          <w:sz w:val="22"/>
          <w:szCs w:val="22"/>
        </w:rPr>
      </w:pPr>
    </w:p>
    <w:p w:rsidR="00E62C01" w:rsidRDefault="00E62C01" w:rsidP="00A67422">
      <w:pPr>
        <w:spacing w:line="276" w:lineRule="auto"/>
        <w:rPr>
          <w:color w:val="000000" w:themeColor="text1"/>
          <w:sz w:val="22"/>
          <w:szCs w:val="22"/>
        </w:rPr>
      </w:pPr>
    </w:p>
    <w:p w:rsidR="00E62C01" w:rsidRDefault="00E62C01" w:rsidP="00A67422">
      <w:pPr>
        <w:spacing w:line="276" w:lineRule="auto"/>
        <w:rPr>
          <w:color w:val="000000" w:themeColor="text1"/>
          <w:sz w:val="22"/>
          <w:szCs w:val="22"/>
        </w:rPr>
      </w:pPr>
      <w:r>
        <w:rPr>
          <w:color w:val="000000" w:themeColor="text1"/>
          <w:sz w:val="22"/>
          <w:szCs w:val="22"/>
        </w:rPr>
        <w:t>Note: This schedule shows the distribution of which side the goal shelter will be placed during a session.</w:t>
      </w:r>
    </w:p>
    <w:p w:rsidR="00E62C01" w:rsidRDefault="00E62C01" w:rsidP="00A67422">
      <w:pPr>
        <w:spacing w:line="276" w:lineRule="auto"/>
        <w:rPr>
          <w:color w:val="000000" w:themeColor="text1"/>
          <w:sz w:val="22"/>
          <w:szCs w:val="22"/>
        </w:rPr>
      </w:pPr>
    </w:p>
    <w:p w:rsidR="005F6D85" w:rsidRDefault="005F6D85">
      <w:pPr>
        <w:contextualSpacing w:val="0"/>
        <w:rPr>
          <w:color w:val="000000" w:themeColor="text1"/>
          <w:sz w:val="22"/>
          <w:szCs w:val="22"/>
        </w:rPr>
      </w:pPr>
    </w:p>
    <w:p w:rsidR="005F6D85" w:rsidRDefault="005F6D85">
      <w:pPr>
        <w:contextualSpacing w:val="0"/>
        <w:rPr>
          <w:color w:val="000000" w:themeColor="text1"/>
          <w:sz w:val="22"/>
          <w:szCs w:val="22"/>
        </w:rPr>
      </w:pPr>
      <w:r>
        <w:rPr>
          <w:color w:val="000000" w:themeColor="text1"/>
          <w:sz w:val="22"/>
          <w:szCs w:val="22"/>
        </w:rPr>
        <w:br w:type="page"/>
      </w:r>
    </w:p>
    <w:p w:rsidR="005F6D85" w:rsidRDefault="005F6D85" w:rsidP="005F6D85">
      <w:pPr>
        <w:contextualSpacing w:val="0"/>
        <w:jc w:val="center"/>
        <w:rPr>
          <w:b/>
          <w:color w:val="000000" w:themeColor="text1"/>
          <w:sz w:val="22"/>
          <w:szCs w:val="22"/>
        </w:rPr>
      </w:pPr>
      <w:r>
        <w:rPr>
          <w:b/>
          <w:noProof/>
        </w:rPr>
        <w:drawing>
          <wp:inline distT="0" distB="0" distL="0" distR="0">
            <wp:extent cx="2197100" cy="10314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ach Lab-Rev.png"/>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65663" cy="1063602"/>
                    </a:xfrm>
                    <a:prstGeom prst="rect">
                      <a:avLst/>
                    </a:prstGeom>
                  </pic:spPr>
                </pic:pic>
              </a:graphicData>
            </a:graphic>
          </wp:inline>
        </w:drawing>
      </w:r>
    </w:p>
    <w:p w:rsidR="005F6D85" w:rsidRDefault="005F6D85" w:rsidP="005F6D85">
      <w:pPr>
        <w:contextualSpacing w:val="0"/>
        <w:jc w:val="center"/>
        <w:rPr>
          <w:b/>
          <w:color w:val="000000" w:themeColor="text1"/>
          <w:sz w:val="22"/>
          <w:szCs w:val="22"/>
        </w:rPr>
      </w:pPr>
    </w:p>
    <w:p w:rsidR="005F6D85" w:rsidRDefault="005F6D85" w:rsidP="005F6D85">
      <w:pPr>
        <w:contextualSpacing w:val="0"/>
        <w:jc w:val="center"/>
        <w:rPr>
          <w:b/>
          <w:color w:val="000000" w:themeColor="text1"/>
          <w:sz w:val="22"/>
          <w:szCs w:val="22"/>
        </w:rPr>
      </w:pPr>
      <w:r>
        <w:rPr>
          <w:b/>
          <w:color w:val="000000" w:themeColor="text1"/>
          <w:sz w:val="22"/>
          <w:szCs w:val="22"/>
        </w:rPr>
        <w:t>Probability-Learning Data Collection Sheet</w:t>
      </w:r>
    </w:p>
    <w:p w:rsidR="00E62C01" w:rsidRDefault="00E62C01">
      <w:pPr>
        <w:contextualSpacing w:val="0"/>
        <w:rPr>
          <w:color w:val="000000" w:themeColor="text1"/>
          <w:sz w:val="22"/>
          <w:szCs w:val="22"/>
        </w:rPr>
      </w:pPr>
    </w:p>
    <w:p w:rsidR="005F6D85" w:rsidRDefault="005F6D85">
      <w:pPr>
        <w:contextualSpacing w:val="0"/>
        <w:rPr>
          <w:color w:val="000000" w:themeColor="text1"/>
          <w:sz w:val="22"/>
          <w:szCs w:val="22"/>
        </w:rPr>
      </w:pPr>
    </w:p>
    <w:tbl>
      <w:tblPr>
        <w:tblW w:w="9513" w:type="dxa"/>
        <w:tblLook w:val="04A0"/>
      </w:tblPr>
      <w:tblGrid>
        <w:gridCol w:w="1408"/>
        <w:gridCol w:w="1408"/>
        <w:gridCol w:w="1294"/>
        <w:gridCol w:w="1408"/>
        <w:gridCol w:w="1294"/>
        <w:gridCol w:w="1397"/>
        <w:gridCol w:w="1304"/>
      </w:tblGrid>
      <w:tr w:rsidR="00A772EA" w:rsidRPr="00E62C01">
        <w:trPr>
          <w:trHeight w:val="671"/>
        </w:trPr>
        <w:tc>
          <w:tcPr>
            <w:tcW w:w="1408" w:type="dxa"/>
            <w:tcBorders>
              <w:top w:val="single" w:sz="4" w:space="0" w:color="auto"/>
              <w:left w:val="single" w:sz="4" w:space="0" w:color="auto"/>
              <w:bottom w:val="single" w:sz="4" w:space="0" w:color="auto"/>
              <w:right w:val="single" w:sz="12" w:space="0" w:color="auto"/>
            </w:tcBorders>
            <w:shd w:val="clear" w:color="auto" w:fill="auto"/>
            <w:noWrap/>
            <w:vAlign w:val="bottom"/>
          </w:tcPr>
          <w:p w:rsidR="00A772EA" w:rsidRPr="00A772EA" w:rsidRDefault="00A772EA" w:rsidP="00E62C01">
            <w:pPr>
              <w:contextualSpacing w:val="0"/>
              <w:jc w:val="right"/>
              <w:rPr>
                <w:rFonts w:ascii="Calibri" w:hAnsi="Calibri" w:cs="Calibri"/>
                <w:b/>
                <w:color w:val="000000"/>
                <w:sz w:val="22"/>
                <w:szCs w:val="22"/>
              </w:rPr>
            </w:pPr>
            <w:r w:rsidRPr="00A772EA">
              <w:rPr>
                <w:rFonts w:ascii="Calibri" w:hAnsi="Calibri" w:cs="Calibri"/>
                <w:b/>
                <w:color w:val="000000"/>
                <w:sz w:val="22"/>
                <w:szCs w:val="22"/>
              </w:rPr>
              <w:t>Date:</w:t>
            </w:r>
          </w:p>
        </w:tc>
        <w:tc>
          <w:tcPr>
            <w:tcW w:w="2702" w:type="dxa"/>
            <w:gridSpan w:val="2"/>
            <w:tcBorders>
              <w:top w:val="single" w:sz="4" w:space="0" w:color="auto"/>
              <w:left w:val="single" w:sz="12" w:space="0" w:color="auto"/>
              <w:bottom w:val="single" w:sz="4" w:space="0" w:color="auto"/>
              <w:right w:val="single" w:sz="12" w:space="0" w:color="auto"/>
            </w:tcBorders>
            <w:shd w:val="clear" w:color="auto" w:fill="auto"/>
            <w:noWrap/>
            <w:vAlign w:val="bottom"/>
          </w:tcPr>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2702" w:type="dxa"/>
            <w:gridSpan w:val="2"/>
            <w:tcBorders>
              <w:top w:val="single" w:sz="4" w:space="0" w:color="auto"/>
              <w:left w:val="single" w:sz="12" w:space="0" w:color="auto"/>
              <w:bottom w:val="single" w:sz="4" w:space="0" w:color="auto"/>
              <w:right w:val="single" w:sz="12" w:space="0" w:color="auto"/>
            </w:tcBorders>
            <w:shd w:val="clear" w:color="auto" w:fill="auto"/>
            <w:noWrap/>
            <w:vAlign w:val="bottom"/>
          </w:tcPr>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2701" w:type="dxa"/>
            <w:gridSpan w:val="2"/>
            <w:tcBorders>
              <w:top w:val="single" w:sz="4" w:space="0" w:color="auto"/>
              <w:left w:val="single" w:sz="12" w:space="0" w:color="auto"/>
              <w:bottom w:val="single" w:sz="4" w:space="0" w:color="auto"/>
              <w:right w:val="single" w:sz="12" w:space="0" w:color="auto"/>
            </w:tcBorders>
            <w:shd w:val="clear" w:color="auto" w:fill="auto"/>
            <w:noWrap/>
            <w:vAlign w:val="bottom"/>
          </w:tcPr>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r>
      <w:tr w:rsidR="00A772EA" w:rsidRPr="00E62C01">
        <w:trPr>
          <w:trHeight w:val="552"/>
        </w:trPr>
        <w:tc>
          <w:tcPr>
            <w:tcW w:w="1408" w:type="dxa"/>
            <w:tcBorders>
              <w:top w:val="nil"/>
              <w:left w:val="single" w:sz="4" w:space="0" w:color="auto"/>
              <w:bottom w:val="single" w:sz="4" w:space="0" w:color="auto"/>
              <w:right w:val="single" w:sz="12" w:space="0" w:color="auto"/>
            </w:tcBorders>
            <w:shd w:val="clear" w:color="auto" w:fill="auto"/>
            <w:noWrap/>
            <w:vAlign w:val="bottom"/>
          </w:tcPr>
          <w:p w:rsidR="00A772EA" w:rsidRPr="00A772EA" w:rsidRDefault="00A772EA" w:rsidP="00E62C01">
            <w:pPr>
              <w:contextualSpacing w:val="0"/>
              <w:jc w:val="right"/>
              <w:rPr>
                <w:rFonts w:ascii="Calibri" w:hAnsi="Calibri" w:cs="Calibri"/>
                <w:b/>
                <w:color w:val="000000"/>
                <w:sz w:val="22"/>
                <w:szCs w:val="22"/>
              </w:rPr>
            </w:pPr>
            <w:r w:rsidRPr="00A772EA">
              <w:rPr>
                <w:rFonts w:ascii="Calibri" w:hAnsi="Calibri" w:cs="Calibri"/>
                <w:b/>
                <w:color w:val="000000"/>
                <w:sz w:val="22"/>
                <w:szCs w:val="22"/>
              </w:rPr>
              <w:t>Roach ID:</w:t>
            </w:r>
          </w:p>
        </w:tc>
        <w:tc>
          <w:tcPr>
            <w:tcW w:w="2702" w:type="dxa"/>
            <w:gridSpan w:val="2"/>
            <w:tcBorders>
              <w:top w:val="nil"/>
              <w:left w:val="single" w:sz="12" w:space="0" w:color="auto"/>
              <w:bottom w:val="single" w:sz="4" w:space="0" w:color="auto"/>
              <w:right w:val="single" w:sz="12" w:space="0" w:color="auto"/>
            </w:tcBorders>
            <w:shd w:val="clear" w:color="auto" w:fill="auto"/>
            <w:noWrap/>
            <w:vAlign w:val="bottom"/>
          </w:tcPr>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2702" w:type="dxa"/>
            <w:gridSpan w:val="2"/>
            <w:tcBorders>
              <w:top w:val="nil"/>
              <w:left w:val="single" w:sz="12" w:space="0" w:color="auto"/>
              <w:bottom w:val="single" w:sz="4" w:space="0" w:color="auto"/>
              <w:right w:val="single" w:sz="12" w:space="0" w:color="auto"/>
            </w:tcBorders>
            <w:shd w:val="clear" w:color="auto" w:fill="auto"/>
            <w:noWrap/>
            <w:vAlign w:val="bottom"/>
          </w:tcPr>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2701" w:type="dxa"/>
            <w:gridSpan w:val="2"/>
            <w:tcBorders>
              <w:top w:val="nil"/>
              <w:left w:val="single" w:sz="12" w:space="0" w:color="auto"/>
              <w:bottom w:val="single" w:sz="4" w:space="0" w:color="auto"/>
              <w:right w:val="single" w:sz="12" w:space="0" w:color="auto"/>
            </w:tcBorders>
            <w:shd w:val="clear" w:color="auto" w:fill="auto"/>
            <w:noWrap/>
            <w:vAlign w:val="bottom"/>
          </w:tcPr>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r>
      <w:tr w:rsidR="00A772EA" w:rsidRPr="00E62C01">
        <w:trPr>
          <w:trHeight w:val="552"/>
        </w:trPr>
        <w:tc>
          <w:tcPr>
            <w:tcW w:w="1408" w:type="dxa"/>
            <w:tcBorders>
              <w:top w:val="nil"/>
              <w:left w:val="single" w:sz="4" w:space="0" w:color="auto"/>
              <w:bottom w:val="single" w:sz="4" w:space="0" w:color="auto"/>
              <w:right w:val="single" w:sz="12" w:space="0" w:color="auto"/>
            </w:tcBorders>
            <w:shd w:val="clear" w:color="auto" w:fill="auto"/>
            <w:noWrap/>
            <w:vAlign w:val="bottom"/>
          </w:tcPr>
          <w:p w:rsidR="00A772EA" w:rsidRPr="00A772EA" w:rsidRDefault="00A772EA" w:rsidP="00E62C01">
            <w:pPr>
              <w:contextualSpacing w:val="0"/>
              <w:jc w:val="right"/>
              <w:rPr>
                <w:rFonts w:ascii="Calibri" w:hAnsi="Calibri" w:cs="Calibri"/>
                <w:b/>
                <w:color w:val="000000"/>
                <w:sz w:val="22"/>
                <w:szCs w:val="22"/>
              </w:rPr>
            </w:pPr>
            <w:r w:rsidRPr="00A772EA">
              <w:rPr>
                <w:rFonts w:ascii="Calibri" w:hAnsi="Calibri" w:cs="Calibri"/>
                <w:b/>
                <w:color w:val="000000"/>
                <w:sz w:val="22"/>
                <w:szCs w:val="22"/>
              </w:rPr>
              <w:t>Ratio Group:</w:t>
            </w:r>
          </w:p>
        </w:tc>
        <w:tc>
          <w:tcPr>
            <w:tcW w:w="2702" w:type="dxa"/>
            <w:gridSpan w:val="2"/>
            <w:tcBorders>
              <w:top w:val="nil"/>
              <w:left w:val="single" w:sz="12" w:space="0" w:color="auto"/>
              <w:bottom w:val="single" w:sz="4" w:space="0" w:color="auto"/>
              <w:right w:val="single" w:sz="12" w:space="0" w:color="auto"/>
            </w:tcBorders>
            <w:shd w:val="clear" w:color="auto" w:fill="auto"/>
            <w:noWrap/>
            <w:vAlign w:val="bottom"/>
          </w:tcPr>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2702" w:type="dxa"/>
            <w:gridSpan w:val="2"/>
            <w:tcBorders>
              <w:top w:val="nil"/>
              <w:left w:val="single" w:sz="12" w:space="0" w:color="auto"/>
              <w:bottom w:val="single" w:sz="4" w:space="0" w:color="auto"/>
              <w:right w:val="single" w:sz="12" w:space="0" w:color="auto"/>
            </w:tcBorders>
            <w:shd w:val="clear" w:color="auto" w:fill="auto"/>
            <w:noWrap/>
            <w:vAlign w:val="bottom"/>
          </w:tcPr>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2701" w:type="dxa"/>
            <w:gridSpan w:val="2"/>
            <w:tcBorders>
              <w:top w:val="nil"/>
              <w:left w:val="single" w:sz="12" w:space="0" w:color="auto"/>
              <w:bottom w:val="single" w:sz="4" w:space="0" w:color="auto"/>
              <w:right w:val="single" w:sz="12" w:space="0" w:color="auto"/>
            </w:tcBorders>
            <w:shd w:val="clear" w:color="auto" w:fill="auto"/>
            <w:noWrap/>
            <w:vAlign w:val="bottom"/>
          </w:tcPr>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p w:rsidR="00A772EA" w:rsidRPr="00E62C01" w:rsidRDefault="00A772EA"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r>
      <w:tr w:rsidR="00E62C01" w:rsidRPr="00E62C01">
        <w:trPr>
          <w:trHeight w:val="552"/>
        </w:trPr>
        <w:tc>
          <w:tcPr>
            <w:tcW w:w="1408" w:type="dxa"/>
            <w:tcBorders>
              <w:top w:val="nil"/>
              <w:left w:val="single" w:sz="4" w:space="0" w:color="auto"/>
              <w:bottom w:val="single" w:sz="4" w:space="0" w:color="auto"/>
              <w:right w:val="single" w:sz="12" w:space="0" w:color="auto"/>
            </w:tcBorders>
            <w:shd w:val="clear" w:color="auto" w:fill="auto"/>
            <w:noWrap/>
            <w:vAlign w:val="center"/>
          </w:tcPr>
          <w:p w:rsidR="00E62C01" w:rsidRPr="00A772EA" w:rsidRDefault="00E62C01" w:rsidP="00E62C01">
            <w:pPr>
              <w:contextualSpacing w:val="0"/>
              <w:jc w:val="center"/>
              <w:rPr>
                <w:rFonts w:ascii="Calibri" w:hAnsi="Calibri" w:cs="Calibri"/>
                <w:b/>
                <w:color w:val="000000"/>
                <w:sz w:val="22"/>
                <w:szCs w:val="22"/>
              </w:rPr>
            </w:pPr>
            <w:r w:rsidRPr="00A772EA">
              <w:rPr>
                <w:rFonts w:ascii="Calibri" w:hAnsi="Calibri" w:cs="Calibri"/>
                <w:b/>
                <w:color w:val="000000"/>
                <w:sz w:val="22"/>
                <w:szCs w:val="22"/>
              </w:rPr>
              <w:t>Trial #</w:t>
            </w:r>
          </w:p>
        </w:tc>
        <w:tc>
          <w:tcPr>
            <w:tcW w:w="1408" w:type="dxa"/>
            <w:tcBorders>
              <w:top w:val="nil"/>
              <w:left w:val="single" w:sz="12" w:space="0" w:color="auto"/>
              <w:bottom w:val="single" w:sz="4" w:space="0" w:color="auto"/>
              <w:right w:val="single" w:sz="4" w:space="0" w:color="auto"/>
            </w:tcBorders>
            <w:shd w:val="clear" w:color="auto" w:fill="auto"/>
            <w:noWrap/>
            <w:vAlign w:val="center"/>
          </w:tcPr>
          <w:p w:rsidR="00E62C01" w:rsidRPr="00A772EA" w:rsidRDefault="00E62C01" w:rsidP="005F6D85">
            <w:pPr>
              <w:contextualSpacing w:val="0"/>
              <w:jc w:val="center"/>
              <w:rPr>
                <w:rFonts w:ascii="Calibri" w:hAnsi="Calibri" w:cs="Calibri"/>
                <w:b/>
                <w:color w:val="000000"/>
                <w:sz w:val="22"/>
                <w:szCs w:val="22"/>
              </w:rPr>
            </w:pPr>
            <w:r w:rsidRPr="00A772EA">
              <w:rPr>
                <w:rFonts w:ascii="Calibri" w:hAnsi="Calibri" w:cs="Calibri"/>
                <w:b/>
                <w:color w:val="000000"/>
                <w:sz w:val="22"/>
                <w:szCs w:val="22"/>
              </w:rPr>
              <w:t>(Left/Right)</w:t>
            </w:r>
          </w:p>
        </w:tc>
        <w:tc>
          <w:tcPr>
            <w:tcW w:w="1294" w:type="dxa"/>
            <w:tcBorders>
              <w:top w:val="nil"/>
              <w:left w:val="nil"/>
              <w:bottom w:val="single" w:sz="4" w:space="0" w:color="auto"/>
              <w:right w:val="single" w:sz="12" w:space="0" w:color="auto"/>
            </w:tcBorders>
            <w:shd w:val="clear" w:color="auto" w:fill="auto"/>
            <w:noWrap/>
            <w:vAlign w:val="center"/>
          </w:tcPr>
          <w:p w:rsidR="00E62C01" w:rsidRPr="00A772EA" w:rsidRDefault="00E62C01" w:rsidP="005F6D85">
            <w:pPr>
              <w:contextualSpacing w:val="0"/>
              <w:jc w:val="center"/>
              <w:rPr>
                <w:rFonts w:ascii="Calibri" w:hAnsi="Calibri" w:cs="Calibri"/>
                <w:b/>
                <w:color w:val="000000"/>
                <w:sz w:val="22"/>
                <w:szCs w:val="22"/>
              </w:rPr>
            </w:pPr>
            <w:r w:rsidRPr="00A772EA">
              <w:rPr>
                <w:rFonts w:ascii="Calibri" w:hAnsi="Calibri" w:cs="Calibri"/>
                <w:b/>
                <w:color w:val="000000"/>
                <w:sz w:val="22"/>
                <w:szCs w:val="22"/>
              </w:rPr>
              <w:t>Goal (Y/N)</w:t>
            </w:r>
          </w:p>
        </w:tc>
        <w:tc>
          <w:tcPr>
            <w:tcW w:w="1408" w:type="dxa"/>
            <w:tcBorders>
              <w:top w:val="nil"/>
              <w:left w:val="single" w:sz="12" w:space="0" w:color="auto"/>
              <w:bottom w:val="single" w:sz="4" w:space="0" w:color="auto"/>
              <w:right w:val="single" w:sz="4" w:space="0" w:color="auto"/>
            </w:tcBorders>
            <w:shd w:val="clear" w:color="auto" w:fill="auto"/>
            <w:noWrap/>
            <w:vAlign w:val="center"/>
          </w:tcPr>
          <w:p w:rsidR="00E62C01" w:rsidRPr="00A772EA" w:rsidRDefault="00E62C01" w:rsidP="005F6D85">
            <w:pPr>
              <w:contextualSpacing w:val="0"/>
              <w:jc w:val="center"/>
              <w:rPr>
                <w:rFonts w:ascii="Calibri" w:hAnsi="Calibri" w:cs="Calibri"/>
                <w:b/>
                <w:color w:val="000000"/>
                <w:sz w:val="22"/>
                <w:szCs w:val="22"/>
              </w:rPr>
            </w:pPr>
            <w:r w:rsidRPr="00A772EA">
              <w:rPr>
                <w:rFonts w:ascii="Calibri" w:hAnsi="Calibri" w:cs="Calibri"/>
                <w:b/>
                <w:color w:val="000000"/>
                <w:sz w:val="22"/>
                <w:szCs w:val="22"/>
              </w:rPr>
              <w:t>(Left/Right)</w:t>
            </w:r>
          </w:p>
        </w:tc>
        <w:tc>
          <w:tcPr>
            <w:tcW w:w="1294" w:type="dxa"/>
            <w:tcBorders>
              <w:top w:val="nil"/>
              <w:left w:val="nil"/>
              <w:bottom w:val="single" w:sz="4" w:space="0" w:color="auto"/>
              <w:right w:val="single" w:sz="12" w:space="0" w:color="auto"/>
            </w:tcBorders>
            <w:shd w:val="clear" w:color="auto" w:fill="auto"/>
            <w:noWrap/>
            <w:vAlign w:val="center"/>
          </w:tcPr>
          <w:p w:rsidR="00E62C01" w:rsidRPr="00A772EA" w:rsidRDefault="00E62C01" w:rsidP="005F6D85">
            <w:pPr>
              <w:contextualSpacing w:val="0"/>
              <w:jc w:val="center"/>
              <w:rPr>
                <w:rFonts w:ascii="Calibri" w:hAnsi="Calibri" w:cs="Calibri"/>
                <w:b/>
                <w:color w:val="000000"/>
                <w:sz w:val="22"/>
                <w:szCs w:val="22"/>
              </w:rPr>
            </w:pPr>
            <w:r w:rsidRPr="00A772EA">
              <w:rPr>
                <w:rFonts w:ascii="Calibri" w:hAnsi="Calibri" w:cs="Calibri"/>
                <w:b/>
                <w:color w:val="000000"/>
                <w:sz w:val="22"/>
                <w:szCs w:val="22"/>
              </w:rPr>
              <w:t>Goal (Y/N)</w:t>
            </w:r>
          </w:p>
        </w:tc>
        <w:tc>
          <w:tcPr>
            <w:tcW w:w="1397" w:type="dxa"/>
            <w:tcBorders>
              <w:top w:val="nil"/>
              <w:left w:val="single" w:sz="12" w:space="0" w:color="auto"/>
              <w:bottom w:val="single" w:sz="4" w:space="0" w:color="auto"/>
              <w:right w:val="single" w:sz="4" w:space="0" w:color="auto"/>
            </w:tcBorders>
            <w:shd w:val="clear" w:color="auto" w:fill="auto"/>
            <w:noWrap/>
            <w:vAlign w:val="center"/>
          </w:tcPr>
          <w:p w:rsidR="00E62C01" w:rsidRPr="00A772EA" w:rsidRDefault="00E62C01" w:rsidP="005F6D85">
            <w:pPr>
              <w:contextualSpacing w:val="0"/>
              <w:jc w:val="center"/>
              <w:rPr>
                <w:rFonts w:ascii="Calibri" w:hAnsi="Calibri" w:cs="Calibri"/>
                <w:b/>
                <w:color w:val="000000"/>
                <w:sz w:val="22"/>
                <w:szCs w:val="22"/>
              </w:rPr>
            </w:pPr>
            <w:r w:rsidRPr="00A772EA">
              <w:rPr>
                <w:rFonts w:ascii="Calibri" w:hAnsi="Calibri" w:cs="Calibri"/>
                <w:b/>
                <w:color w:val="000000"/>
                <w:sz w:val="22"/>
                <w:szCs w:val="22"/>
              </w:rPr>
              <w:t>(Left/Right)</w:t>
            </w:r>
          </w:p>
        </w:tc>
        <w:tc>
          <w:tcPr>
            <w:tcW w:w="1304" w:type="dxa"/>
            <w:tcBorders>
              <w:top w:val="nil"/>
              <w:left w:val="nil"/>
              <w:bottom w:val="single" w:sz="4" w:space="0" w:color="auto"/>
              <w:right w:val="single" w:sz="12" w:space="0" w:color="auto"/>
            </w:tcBorders>
            <w:shd w:val="clear" w:color="auto" w:fill="auto"/>
            <w:noWrap/>
            <w:vAlign w:val="center"/>
          </w:tcPr>
          <w:p w:rsidR="00E62C01" w:rsidRPr="00A772EA" w:rsidRDefault="00E62C01" w:rsidP="005F6D85">
            <w:pPr>
              <w:contextualSpacing w:val="0"/>
              <w:jc w:val="center"/>
              <w:rPr>
                <w:rFonts w:ascii="Calibri" w:hAnsi="Calibri" w:cs="Calibri"/>
                <w:b/>
                <w:color w:val="000000"/>
                <w:sz w:val="22"/>
                <w:szCs w:val="22"/>
              </w:rPr>
            </w:pPr>
            <w:r w:rsidRPr="00A772EA">
              <w:rPr>
                <w:rFonts w:ascii="Calibri" w:hAnsi="Calibri" w:cs="Calibri"/>
                <w:b/>
                <w:color w:val="000000"/>
                <w:sz w:val="22"/>
                <w:szCs w:val="22"/>
              </w:rPr>
              <w:t>Goal (Y/N)</w:t>
            </w:r>
          </w:p>
        </w:tc>
      </w:tr>
      <w:tr w:rsidR="00E62C01" w:rsidRPr="00E62C01">
        <w:trPr>
          <w:trHeight w:val="552"/>
        </w:trPr>
        <w:tc>
          <w:tcPr>
            <w:tcW w:w="1408" w:type="dxa"/>
            <w:tcBorders>
              <w:top w:val="nil"/>
              <w:left w:val="single" w:sz="4" w:space="0" w:color="auto"/>
              <w:bottom w:val="single" w:sz="4" w:space="0" w:color="auto"/>
              <w:right w:val="single" w:sz="12" w:space="0" w:color="auto"/>
            </w:tcBorders>
            <w:shd w:val="clear" w:color="auto" w:fill="auto"/>
            <w:noWrap/>
            <w:vAlign w:val="center"/>
          </w:tcPr>
          <w:p w:rsidR="00E62C01" w:rsidRPr="00A772EA" w:rsidRDefault="00E62C01" w:rsidP="00E62C01">
            <w:pPr>
              <w:contextualSpacing w:val="0"/>
              <w:jc w:val="center"/>
              <w:rPr>
                <w:rFonts w:ascii="Calibri" w:hAnsi="Calibri" w:cs="Calibri"/>
                <w:color w:val="000000"/>
                <w:sz w:val="22"/>
                <w:szCs w:val="22"/>
              </w:rPr>
            </w:pPr>
            <w:r w:rsidRPr="00A772EA">
              <w:rPr>
                <w:rFonts w:ascii="Calibri" w:hAnsi="Calibri" w:cs="Calibri"/>
                <w:color w:val="000000"/>
                <w:sz w:val="22"/>
                <w:szCs w:val="22"/>
              </w:rPr>
              <w:t>1</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97"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0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r>
      <w:tr w:rsidR="00E62C01" w:rsidRPr="00E62C01">
        <w:trPr>
          <w:trHeight w:val="552"/>
        </w:trPr>
        <w:tc>
          <w:tcPr>
            <w:tcW w:w="1408" w:type="dxa"/>
            <w:tcBorders>
              <w:top w:val="nil"/>
              <w:left w:val="single" w:sz="4" w:space="0" w:color="auto"/>
              <w:bottom w:val="single" w:sz="4" w:space="0" w:color="auto"/>
              <w:right w:val="single" w:sz="12" w:space="0" w:color="auto"/>
            </w:tcBorders>
            <w:shd w:val="clear" w:color="auto" w:fill="auto"/>
            <w:noWrap/>
            <w:vAlign w:val="center"/>
          </w:tcPr>
          <w:p w:rsidR="00E62C01" w:rsidRPr="00A772EA" w:rsidRDefault="00E62C01" w:rsidP="00E62C01">
            <w:pPr>
              <w:contextualSpacing w:val="0"/>
              <w:jc w:val="center"/>
              <w:rPr>
                <w:rFonts w:ascii="Calibri" w:hAnsi="Calibri" w:cs="Calibri"/>
                <w:color w:val="000000"/>
                <w:sz w:val="22"/>
                <w:szCs w:val="22"/>
              </w:rPr>
            </w:pPr>
            <w:r w:rsidRPr="00A772EA">
              <w:rPr>
                <w:rFonts w:ascii="Calibri" w:hAnsi="Calibri" w:cs="Calibri"/>
                <w:color w:val="000000"/>
                <w:sz w:val="22"/>
                <w:szCs w:val="22"/>
              </w:rPr>
              <w:t>2</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97"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0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r>
      <w:tr w:rsidR="00E62C01" w:rsidRPr="00E62C01">
        <w:trPr>
          <w:trHeight w:val="552"/>
        </w:trPr>
        <w:tc>
          <w:tcPr>
            <w:tcW w:w="1408" w:type="dxa"/>
            <w:tcBorders>
              <w:top w:val="nil"/>
              <w:left w:val="single" w:sz="4" w:space="0" w:color="auto"/>
              <w:bottom w:val="single" w:sz="4" w:space="0" w:color="auto"/>
              <w:right w:val="single" w:sz="12" w:space="0" w:color="auto"/>
            </w:tcBorders>
            <w:shd w:val="clear" w:color="auto" w:fill="auto"/>
            <w:noWrap/>
            <w:vAlign w:val="center"/>
          </w:tcPr>
          <w:p w:rsidR="00E62C01" w:rsidRPr="00A772EA" w:rsidRDefault="00E62C01" w:rsidP="00E62C01">
            <w:pPr>
              <w:contextualSpacing w:val="0"/>
              <w:jc w:val="center"/>
              <w:rPr>
                <w:rFonts w:ascii="Calibri" w:hAnsi="Calibri" w:cs="Calibri"/>
                <w:color w:val="000000"/>
                <w:sz w:val="22"/>
                <w:szCs w:val="22"/>
              </w:rPr>
            </w:pPr>
            <w:r w:rsidRPr="00A772EA">
              <w:rPr>
                <w:rFonts w:ascii="Calibri" w:hAnsi="Calibri" w:cs="Calibri"/>
                <w:color w:val="000000"/>
                <w:sz w:val="22"/>
                <w:szCs w:val="22"/>
              </w:rPr>
              <w:t>3</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97"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0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r>
      <w:tr w:rsidR="00E62C01" w:rsidRPr="00E62C01">
        <w:trPr>
          <w:trHeight w:val="552"/>
        </w:trPr>
        <w:tc>
          <w:tcPr>
            <w:tcW w:w="1408" w:type="dxa"/>
            <w:tcBorders>
              <w:top w:val="nil"/>
              <w:left w:val="single" w:sz="4" w:space="0" w:color="auto"/>
              <w:bottom w:val="single" w:sz="4" w:space="0" w:color="auto"/>
              <w:right w:val="single" w:sz="12" w:space="0" w:color="auto"/>
            </w:tcBorders>
            <w:shd w:val="clear" w:color="auto" w:fill="auto"/>
            <w:noWrap/>
            <w:vAlign w:val="center"/>
          </w:tcPr>
          <w:p w:rsidR="00E62C01" w:rsidRPr="00A772EA" w:rsidRDefault="00E62C01" w:rsidP="00E62C01">
            <w:pPr>
              <w:contextualSpacing w:val="0"/>
              <w:jc w:val="center"/>
              <w:rPr>
                <w:rFonts w:ascii="Calibri" w:hAnsi="Calibri" w:cs="Calibri"/>
                <w:color w:val="000000"/>
                <w:sz w:val="22"/>
                <w:szCs w:val="22"/>
              </w:rPr>
            </w:pPr>
            <w:r w:rsidRPr="00A772EA">
              <w:rPr>
                <w:rFonts w:ascii="Calibri" w:hAnsi="Calibri" w:cs="Calibri"/>
                <w:color w:val="000000"/>
                <w:sz w:val="22"/>
                <w:szCs w:val="22"/>
              </w:rPr>
              <w:t>4</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97"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0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r>
      <w:tr w:rsidR="00E62C01" w:rsidRPr="00E62C01">
        <w:trPr>
          <w:trHeight w:val="552"/>
        </w:trPr>
        <w:tc>
          <w:tcPr>
            <w:tcW w:w="1408" w:type="dxa"/>
            <w:tcBorders>
              <w:top w:val="nil"/>
              <w:left w:val="single" w:sz="4" w:space="0" w:color="auto"/>
              <w:bottom w:val="single" w:sz="4" w:space="0" w:color="auto"/>
              <w:right w:val="single" w:sz="12" w:space="0" w:color="auto"/>
            </w:tcBorders>
            <w:shd w:val="clear" w:color="auto" w:fill="auto"/>
            <w:noWrap/>
            <w:vAlign w:val="center"/>
          </w:tcPr>
          <w:p w:rsidR="00E62C01" w:rsidRPr="00A772EA" w:rsidRDefault="00E62C01" w:rsidP="00E62C01">
            <w:pPr>
              <w:contextualSpacing w:val="0"/>
              <w:jc w:val="center"/>
              <w:rPr>
                <w:rFonts w:ascii="Calibri" w:hAnsi="Calibri" w:cs="Calibri"/>
                <w:color w:val="000000"/>
                <w:sz w:val="22"/>
                <w:szCs w:val="22"/>
              </w:rPr>
            </w:pPr>
            <w:r w:rsidRPr="00A772EA">
              <w:rPr>
                <w:rFonts w:ascii="Calibri" w:hAnsi="Calibri" w:cs="Calibri"/>
                <w:color w:val="000000"/>
                <w:sz w:val="22"/>
                <w:szCs w:val="22"/>
              </w:rPr>
              <w:t>5</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97"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0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r>
      <w:tr w:rsidR="00E62C01" w:rsidRPr="00E62C01">
        <w:trPr>
          <w:trHeight w:val="552"/>
        </w:trPr>
        <w:tc>
          <w:tcPr>
            <w:tcW w:w="1408" w:type="dxa"/>
            <w:tcBorders>
              <w:top w:val="nil"/>
              <w:left w:val="single" w:sz="4" w:space="0" w:color="auto"/>
              <w:bottom w:val="single" w:sz="4" w:space="0" w:color="auto"/>
              <w:right w:val="single" w:sz="12" w:space="0" w:color="auto"/>
            </w:tcBorders>
            <w:shd w:val="clear" w:color="auto" w:fill="auto"/>
            <w:noWrap/>
            <w:vAlign w:val="center"/>
          </w:tcPr>
          <w:p w:rsidR="00E62C01" w:rsidRPr="00A772EA" w:rsidRDefault="00E62C01" w:rsidP="00E62C01">
            <w:pPr>
              <w:contextualSpacing w:val="0"/>
              <w:jc w:val="center"/>
              <w:rPr>
                <w:rFonts w:ascii="Calibri" w:hAnsi="Calibri" w:cs="Calibri"/>
                <w:color w:val="000000"/>
                <w:sz w:val="22"/>
                <w:szCs w:val="22"/>
              </w:rPr>
            </w:pPr>
            <w:r w:rsidRPr="00A772EA">
              <w:rPr>
                <w:rFonts w:ascii="Calibri" w:hAnsi="Calibri" w:cs="Calibri"/>
                <w:color w:val="000000"/>
                <w:sz w:val="22"/>
                <w:szCs w:val="22"/>
              </w:rPr>
              <w:t>6</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97"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0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r>
      <w:tr w:rsidR="00E62C01" w:rsidRPr="00E62C01">
        <w:trPr>
          <w:trHeight w:val="552"/>
        </w:trPr>
        <w:tc>
          <w:tcPr>
            <w:tcW w:w="1408" w:type="dxa"/>
            <w:tcBorders>
              <w:top w:val="nil"/>
              <w:left w:val="single" w:sz="4" w:space="0" w:color="auto"/>
              <w:bottom w:val="single" w:sz="4" w:space="0" w:color="auto"/>
              <w:right w:val="single" w:sz="12" w:space="0" w:color="auto"/>
            </w:tcBorders>
            <w:shd w:val="clear" w:color="auto" w:fill="auto"/>
            <w:noWrap/>
            <w:vAlign w:val="center"/>
          </w:tcPr>
          <w:p w:rsidR="00E62C01" w:rsidRPr="00A772EA" w:rsidRDefault="00E62C01" w:rsidP="00E62C01">
            <w:pPr>
              <w:contextualSpacing w:val="0"/>
              <w:jc w:val="center"/>
              <w:rPr>
                <w:rFonts w:ascii="Calibri" w:hAnsi="Calibri" w:cs="Calibri"/>
                <w:color w:val="000000"/>
                <w:sz w:val="22"/>
                <w:szCs w:val="22"/>
              </w:rPr>
            </w:pPr>
            <w:r w:rsidRPr="00A772EA">
              <w:rPr>
                <w:rFonts w:ascii="Calibri" w:hAnsi="Calibri" w:cs="Calibri"/>
                <w:color w:val="000000"/>
                <w:sz w:val="22"/>
                <w:szCs w:val="22"/>
              </w:rPr>
              <w:t>7</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97"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0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r>
      <w:tr w:rsidR="00E62C01" w:rsidRPr="00E62C01">
        <w:trPr>
          <w:trHeight w:val="552"/>
        </w:trPr>
        <w:tc>
          <w:tcPr>
            <w:tcW w:w="1408" w:type="dxa"/>
            <w:tcBorders>
              <w:top w:val="nil"/>
              <w:left w:val="single" w:sz="4" w:space="0" w:color="auto"/>
              <w:bottom w:val="single" w:sz="4" w:space="0" w:color="auto"/>
              <w:right w:val="single" w:sz="12" w:space="0" w:color="auto"/>
            </w:tcBorders>
            <w:shd w:val="clear" w:color="auto" w:fill="auto"/>
            <w:noWrap/>
            <w:vAlign w:val="center"/>
          </w:tcPr>
          <w:p w:rsidR="00E62C01" w:rsidRPr="00A772EA" w:rsidRDefault="00E62C01" w:rsidP="00E62C01">
            <w:pPr>
              <w:contextualSpacing w:val="0"/>
              <w:jc w:val="center"/>
              <w:rPr>
                <w:rFonts w:ascii="Calibri" w:hAnsi="Calibri" w:cs="Calibri"/>
                <w:color w:val="000000"/>
                <w:sz w:val="22"/>
                <w:szCs w:val="22"/>
              </w:rPr>
            </w:pPr>
            <w:r w:rsidRPr="00A772EA">
              <w:rPr>
                <w:rFonts w:ascii="Calibri" w:hAnsi="Calibri" w:cs="Calibri"/>
                <w:color w:val="000000"/>
                <w:sz w:val="22"/>
                <w:szCs w:val="22"/>
              </w:rPr>
              <w:t>8</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97"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0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r>
      <w:tr w:rsidR="00E62C01" w:rsidRPr="00E62C01">
        <w:trPr>
          <w:trHeight w:val="552"/>
        </w:trPr>
        <w:tc>
          <w:tcPr>
            <w:tcW w:w="1408" w:type="dxa"/>
            <w:tcBorders>
              <w:top w:val="nil"/>
              <w:left w:val="single" w:sz="4" w:space="0" w:color="auto"/>
              <w:bottom w:val="single" w:sz="4" w:space="0" w:color="auto"/>
              <w:right w:val="single" w:sz="12" w:space="0" w:color="auto"/>
            </w:tcBorders>
            <w:shd w:val="clear" w:color="auto" w:fill="auto"/>
            <w:noWrap/>
            <w:vAlign w:val="center"/>
          </w:tcPr>
          <w:p w:rsidR="00E62C01" w:rsidRPr="00A772EA" w:rsidRDefault="00E62C01" w:rsidP="00E62C01">
            <w:pPr>
              <w:contextualSpacing w:val="0"/>
              <w:jc w:val="center"/>
              <w:rPr>
                <w:rFonts w:ascii="Calibri" w:hAnsi="Calibri" w:cs="Calibri"/>
                <w:color w:val="000000"/>
                <w:sz w:val="22"/>
                <w:szCs w:val="22"/>
              </w:rPr>
            </w:pPr>
            <w:r w:rsidRPr="00A772EA">
              <w:rPr>
                <w:rFonts w:ascii="Calibri" w:hAnsi="Calibri" w:cs="Calibri"/>
                <w:color w:val="000000"/>
                <w:sz w:val="22"/>
                <w:szCs w:val="22"/>
              </w:rPr>
              <w:t>9</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97"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0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r>
      <w:tr w:rsidR="00E62C01" w:rsidRPr="00E62C01">
        <w:trPr>
          <w:trHeight w:val="552"/>
        </w:trPr>
        <w:tc>
          <w:tcPr>
            <w:tcW w:w="1408" w:type="dxa"/>
            <w:tcBorders>
              <w:top w:val="nil"/>
              <w:left w:val="single" w:sz="4" w:space="0" w:color="auto"/>
              <w:bottom w:val="single" w:sz="4" w:space="0" w:color="auto"/>
              <w:right w:val="single" w:sz="12" w:space="0" w:color="auto"/>
            </w:tcBorders>
            <w:shd w:val="clear" w:color="auto" w:fill="auto"/>
            <w:noWrap/>
            <w:vAlign w:val="center"/>
          </w:tcPr>
          <w:p w:rsidR="00E62C01" w:rsidRPr="00A772EA" w:rsidRDefault="00E62C01" w:rsidP="00E62C01">
            <w:pPr>
              <w:contextualSpacing w:val="0"/>
              <w:jc w:val="center"/>
              <w:rPr>
                <w:rFonts w:ascii="Calibri" w:hAnsi="Calibri" w:cs="Calibri"/>
                <w:color w:val="000000"/>
                <w:sz w:val="22"/>
                <w:szCs w:val="22"/>
              </w:rPr>
            </w:pPr>
            <w:r w:rsidRPr="00A772EA">
              <w:rPr>
                <w:rFonts w:ascii="Calibri" w:hAnsi="Calibri" w:cs="Calibri"/>
                <w:color w:val="000000"/>
                <w:sz w:val="22"/>
                <w:szCs w:val="22"/>
              </w:rPr>
              <w:t>10</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408"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29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97" w:type="dxa"/>
            <w:tcBorders>
              <w:top w:val="nil"/>
              <w:left w:val="single" w:sz="12" w:space="0" w:color="auto"/>
              <w:bottom w:val="single" w:sz="4" w:space="0" w:color="auto"/>
              <w:right w:val="single" w:sz="4"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c>
          <w:tcPr>
            <w:tcW w:w="1304" w:type="dxa"/>
            <w:tcBorders>
              <w:top w:val="nil"/>
              <w:left w:val="nil"/>
              <w:bottom w:val="single" w:sz="4" w:space="0" w:color="auto"/>
              <w:right w:val="single" w:sz="12" w:space="0" w:color="auto"/>
            </w:tcBorders>
            <w:shd w:val="clear" w:color="auto" w:fill="auto"/>
            <w:noWrap/>
            <w:vAlign w:val="bottom"/>
          </w:tcPr>
          <w:p w:rsidR="00E62C01" w:rsidRPr="00E62C01" w:rsidRDefault="00E62C01" w:rsidP="00E62C01">
            <w:pPr>
              <w:contextualSpacing w:val="0"/>
              <w:rPr>
                <w:rFonts w:ascii="Calibri" w:hAnsi="Calibri" w:cs="Calibri"/>
                <w:color w:val="000000"/>
                <w:sz w:val="22"/>
                <w:szCs w:val="22"/>
              </w:rPr>
            </w:pPr>
            <w:r w:rsidRPr="00E62C01">
              <w:rPr>
                <w:rFonts w:ascii="Calibri" w:hAnsi="Calibri" w:cs="Calibri"/>
                <w:color w:val="000000"/>
                <w:sz w:val="22"/>
                <w:szCs w:val="22"/>
              </w:rPr>
              <w:t> </w:t>
            </w:r>
          </w:p>
        </w:tc>
      </w:tr>
    </w:tbl>
    <w:p w:rsidR="00E62C01" w:rsidRPr="00A67422" w:rsidRDefault="00E62C01" w:rsidP="00A67422">
      <w:pPr>
        <w:spacing w:line="276" w:lineRule="auto"/>
        <w:rPr>
          <w:color w:val="000000" w:themeColor="text1"/>
          <w:sz w:val="22"/>
          <w:szCs w:val="22"/>
        </w:rPr>
      </w:pPr>
    </w:p>
    <w:sectPr w:rsidR="00E62C01" w:rsidRPr="00A67422" w:rsidSect="006133C0">
      <w:footerReference w:type="default" r:id="rId19"/>
      <w:headerReference w:type="first" r:id="rId20"/>
      <w:pgSz w:w="12240" w:h="15840"/>
      <w:pgMar w:top="1440" w:right="1440" w:bottom="1440" w:left="1440" w:gutter="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AE88C4" w15:done="0"/>
  <w15:commentEx w15:paraId="5FB710D6" w15:done="0"/>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00A" w:rsidRDefault="00E2700A">
      <w:r>
        <w:separator/>
      </w:r>
    </w:p>
  </w:endnote>
  <w:endnote w:type="continuationSeparator" w:id="0">
    <w:p w:rsidR="00E2700A" w:rsidRDefault="00E2700A">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egoe UI">
    <w:altName w:val="Times New Roman"/>
    <w:charset w:val="00"/>
    <w:family w:val="swiss"/>
    <w:pitch w:val="variable"/>
    <w:sig w:usb0="E4002EFF" w:usb1="C000E47F" w:usb2="00000009" w:usb3="00000000" w:csb0="000001FF" w:csb1="00000000"/>
  </w:font>
  <w:font w:name="Lucida Grande">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891790"/>
      <w:docPartObj>
        <w:docPartGallery w:val="Page Numbers (Bottom of Page)"/>
        <w:docPartUnique/>
      </w:docPartObj>
    </w:sdtPr>
    <w:sdtEndPr>
      <w:rPr>
        <w:noProof/>
      </w:rPr>
    </w:sdtEndPr>
    <w:sdtContent>
      <w:p w:rsidR="00BB02C0" w:rsidRDefault="006133C0">
        <w:pPr>
          <w:pStyle w:val="Footer"/>
          <w:jc w:val="right"/>
        </w:pPr>
        <w:fldSimple w:instr=" PAGE   \* MERGEFORMAT ">
          <w:r w:rsidR="00EF59B1">
            <w:rPr>
              <w:noProof/>
            </w:rPr>
            <w:t>2</w:t>
          </w:r>
        </w:fldSimple>
      </w:p>
    </w:sdtContent>
  </w:sdt>
  <w:p w:rsidR="00BB02C0" w:rsidRDefault="00BB02C0">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00A" w:rsidRDefault="00E2700A">
      <w:r>
        <w:separator/>
      </w:r>
    </w:p>
  </w:footnote>
  <w:footnote w:type="continuationSeparator" w:id="0">
    <w:p w:rsidR="00E2700A" w:rsidRDefault="00E2700A">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9340"/>
      <w:gridCol w:w="236"/>
    </w:tblGrid>
    <w:tr w:rsidR="00BB02C0">
      <w:tc>
        <w:tcPr>
          <w:tcW w:w="5000" w:type="pct"/>
        </w:tcPr>
        <w:p w:rsidR="00BB02C0" w:rsidRDefault="00BB02C0">
          <w:pPr>
            <w:spacing w:line="480" w:lineRule="auto"/>
            <w:contextualSpacing w:val="0"/>
            <w:rPr>
              <w:color w:val="000000"/>
            </w:rPr>
          </w:pPr>
          <w:r>
            <w:rPr>
              <w:color w:val="000000"/>
            </w:rPr>
            <w:t>Running head: EFFECTS OF DOG EXPOSURE ON ACADEMIC STRESS</w:t>
          </w:r>
        </w:p>
        <w:p w:rsidR="00BB02C0" w:rsidRDefault="00BB02C0"/>
      </w:tc>
      <w:tc>
        <w:tcPr>
          <w:tcW w:w="0" w:type="pct"/>
        </w:tcPr>
        <w:p w:rsidR="00BB02C0" w:rsidRDefault="006133C0">
          <w:pPr>
            <w:jc w:val="right"/>
          </w:pPr>
          <w:r>
            <w:fldChar w:fldCharType="begin"/>
          </w:r>
          <w:r w:rsidR="00BB02C0">
            <w:instrText>PAGE</w:instrText>
          </w:r>
          <w:r>
            <w:fldChar w:fldCharType="end"/>
          </w:r>
        </w:p>
      </w:tc>
    </w:tr>
  </w:tbl>
  <w:p w:rsidR="00BB02C0" w:rsidRDefault="00BB02C0"/>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817FF"/>
    <w:multiLevelType w:val="hybridMultilevel"/>
    <w:tmpl w:val="780C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88426F"/>
    <w:multiLevelType w:val="hybridMultilevel"/>
    <w:tmpl w:val="8D64C9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F127DCC"/>
    <w:multiLevelType w:val="hybridMultilevel"/>
    <w:tmpl w:val="D14CE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E80076"/>
    <w:multiLevelType w:val="hybridMultilevel"/>
    <w:tmpl w:val="55364D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310AC0"/>
    <w:multiLevelType w:val="hybridMultilevel"/>
    <w:tmpl w:val="3794AE8A"/>
    <w:lvl w:ilvl="0" w:tplc="6310D7E6">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DC7C17"/>
    <w:multiLevelType w:val="hybridMultilevel"/>
    <w:tmpl w:val="AD820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A042DB8"/>
    <w:multiLevelType w:val="hybridMultilevel"/>
    <w:tmpl w:val="20BE7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B64451"/>
    <w:multiLevelType w:val="hybridMultilevel"/>
    <w:tmpl w:val="4D203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023AED"/>
    <w:multiLevelType w:val="hybridMultilevel"/>
    <w:tmpl w:val="DA489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1"/>
  </w:num>
  <w:num w:numId="5">
    <w:abstractNumId w:val="7"/>
  </w:num>
  <w:num w:numId="6">
    <w:abstractNumId w:val="2"/>
  </w:num>
  <w:num w:numId="7">
    <w:abstractNumId w:val="4"/>
  </w:num>
  <w:num w:numId="8">
    <w:abstractNumId w:val="3"/>
  </w:num>
  <w:num w:numId="9">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by Proctor">
    <w15:presenceInfo w15:providerId="None" w15:userId="Darby Proc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370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rsids>
    <w:rsidRoot w:val="003C2B56"/>
    <w:rsid w:val="000060AC"/>
    <w:rsid w:val="00017AAE"/>
    <w:rsid w:val="00022705"/>
    <w:rsid w:val="0002747A"/>
    <w:rsid w:val="0003410E"/>
    <w:rsid w:val="0004120E"/>
    <w:rsid w:val="00042694"/>
    <w:rsid w:val="00057819"/>
    <w:rsid w:val="00062463"/>
    <w:rsid w:val="00066391"/>
    <w:rsid w:val="00066FC1"/>
    <w:rsid w:val="00092776"/>
    <w:rsid w:val="00093355"/>
    <w:rsid w:val="000A5752"/>
    <w:rsid w:val="000A7A45"/>
    <w:rsid w:val="000B019B"/>
    <w:rsid w:val="000B0F98"/>
    <w:rsid w:val="000C5156"/>
    <w:rsid w:val="000D4BF5"/>
    <w:rsid w:val="000E2193"/>
    <w:rsid w:val="000F2556"/>
    <w:rsid w:val="00105FE2"/>
    <w:rsid w:val="00112A24"/>
    <w:rsid w:val="00113400"/>
    <w:rsid w:val="00117310"/>
    <w:rsid w:val="00121FCA"/>
    <w:rsid w:val="0012730F"/>
    <w:rsid w:val="00151B0E"/>
    <w:rsid w:val="00160199"/>
    <w:rsid w:val="001602FA"/>
    <w:rsid w:val="001718BC"/>
    <w:rsid w:val="00191DF3"/>
    <w:rsid w:val="001B5C04"/>
    <w:rsid w:val="001D7D9A"/>
    <w:rsid w:val="001F0703"/>
    <w:rsid w:val="001F7338"/>
    <w:rsid w:val="002049A8"/>
    <w:rsid w:val="00206CA3"/>
    <w:rsid w:val="002241A7"/>
    <w:rsid w:val="00231418"/>
    <w:rsid w:val="00233ABF"/>
    <w:rsid w:val="002350A6"/>
    <w:rsid w:val="00240544"/>
    <w:rsid w:val="00240BAF"/>
    <w:rsid w:val="002411F1"/>
    <w:rsid w:val="002501CC"/>
    <w:rsid w:val="00262E29"/>
    <w:rsid w:val="00265C77"/>
    <w:rsid w:val="00277D94"/>
    <w:rsid w:val="0029267E"/>
    <w:rsid w:val="002A2E35"/>
    <w:rsid w:val="002B1602"/>
    <w:rsid w:val="00303118"/>
    <w:rsid w:val="00303DBB"/>
    <w:rsid w:val="00326ED0"/>
    <w:rsid w:val="003333AC"/>
    <w:rsid w:val="0033372A"/>
    <w:rsid w:val="0033673F"/>
    <w:rsid w:val="00337EC5"/>
    <w:rsid w:val="0034498D"/>
    <w:rsid w:val="00346D33"/>
    <w:rsid w:val="00377411"/>
    <w:rsid w:val="00383D75"/>
    <w:rsid w:val="00391759"/>
    <w:rsid w:val="00396EC5"/>
    <w:rsid w:val="003B117A"/>
    <w:rsid w:val="003C2B56"/>
    <w:rsid w:val="003D5666"/>
    <w:rsid w:val="003D7139"/>
    <w:rsid w:val="003E3B1A"/>
    <w:rsid w:val="003E7A2B"/>
    <w:rsid w:val="00420122"/>
    <w:rsid w:val="004219E1"/>
    <w:rsid w:val="00426CA1"/>
    <w:rsid w:val="004323BB"/>
    <w:rsid w:val="00433B2D"/>
    <w:rsid w:val="0044104E"/>
    <w:rsid w:val="00445C20"/>
    <w:rsid w:val="00446EC6"/>
    <w:rsid w:val="00447E6C"/>
    <w:rsid w:val="004539BB"/>
    <w:rsid w:val="00455CA8"/>
    <w:rsid w:val="004560DA"/>
    <w:rsid w:val="00457483"/>
    <w:rsid w:val="004648DF"/>
    <w:rsid w:val="004776D8"/>
    <w:rsid w:val="00482231"/>
    <w:rsid w:val="00490432"/>
    <w:rsid w:val="004B3C6B"/>
    <w:rsid w:val="004B5597"/>
    <w:rsid w:val="004C02C3"/>
    <w:rsid w:val="004C1647"/>
    <w:rsid w:val="004D3F77"/>
    <w:rsid w:val="004E2BA5"/>
    <w:rsid w:val="004E65A5"/>
    <w:rsid w:val="004E6AA7"/>
    <w:rsid w:val="00511CA9"/>
    <w:rsid w:val="0053466F"/>
    <w:rsid w:val="0053681B"/>
    <w:rsid w:val="005428A0"/>
    <w:rsid w:val="00544AED"/>
    <w:rsid w:val="005452DA"/>
    <w:rsid w:val="00546AB8"/>
    <w:rsid w:val="00562F15"/>
    <w:rsid w:val="00570277"/>
    <w:rsid w:val="00576587"/>
    <w:rsid w:val="00580738"/>
    <w:rsid w:val="00581378"/>
    <w:rsid w:val="00590875"/>
    <w:rsid w:val="00591BA2"/>
    <w:rsid w:val="00593332"/>
    <w:rsid w:val="00593FCD"/>
    <w:rsid w:val="005A1351"/>
    <w:rsid w:val="005A582B"/>
    <w:rsid w:val="005A749D"/>
    <w:rsid w:val="005B7779"/>
    <w:rsid w:val="005D0C53"/>
    <w:rsid w:val="005E7984"/>
    <w:rsid w:val="005F6D85"/>
    <w:rsid w:val="006076F3"/>
    <w:rsid w:val="00611E5E"/>
    <w:rsid w:val="006133C0"/>
    <w:rsid w:val="006242B0"/>
    <w:rsid w:val="00625D14"/>
    <w:rsid w:val="00635DEC"/>
    <w:rsid w:val="00644C42"/>
    <w:rsid w:val="00662FD3"/>
    <w:rsid w:val="006975FD"/>
    <w:rsid w:val="006D2F83"/>
    <w:rsid w:val="006D3496"/>
    <w:rsid w:val="006E2037"/>
    <w:rsid w:val="006F1C23"/>
    <w:rsid w:val="00701C31"/>
    <w:rsid w:val="00721DB9"/>
    <w:rsid w:val="00737F3C"/>
    <w:rsid w:val="007403E1"/>
    <w:rsid w:val="00777D8B"/>
    <w:rsid w:val="007853A5"/>
    <w:rsid w:val="00792C5D"/>
    <w:rsid w:val="00793696"/>
    <w:rsid w:val="0079620B"/>
    <w:rsid w:val="007A291A"/>
    <w:rsid w:val="007B3A48"/>
    <w:rsid w:val="007D3893"/>
    <w:rsid w:val="007D5B60"/>
    <w:rsid w:val="007E37F6"/>
    <w:rsid w:val="007E6D5A"/>
    <w:rsid w:val="007F75EC"/>
    <w:rsid w:val="00815064"/>
    <w:rsid w:val="008214F5"/>
    <w:rsid w:val="00827CB9"/>
    <w:rsid w:val="00835045"/>
    <w:rsid w:val="00841DBC"/>
    <w:rsid w:val="00854582"/>
    <w:rsid w:val="00856A4D"/>
    <w:rsid w:val="008926B6"/>
    <w:rsid w:val="008B6709"/>
    <w:rsid w:val="008C4BFC"/>
    <w:rsid w:val="008D50E2"/>
    <w:rsid w:val="008E7737"/>
    <w:rsid w:val="009132B8"/>
    <w:rsid w:val="00914C62"/>
    <w:rsid w:val="00925E9B"/>
    <w:rsid w:val="009300BC"/>
    <w:rsid w:val="00944063"/>
    <w:rsid w:val="0097014B"/>
    <w:rsid w:val="00982721"/>
    <w:rsid w:val="009922C2"/>
    <w:rsid w:val="00995094"/>
    <w:rsid w:val="009B53CD"/>
    <w:rsid w:val="009C163D"/>
    <w:rsid w:val="009D1515"/>
    <w:rsid w:val="009D4F5F"/>
    <w:rsid w:val="009D6EEB"/>
    <w:rsid w:val="009E0130"/>
    <w:rsid w:val="009E22E5"/>
    <w:rsid w:val="009F777A"/>
    <w:rsid w:val="00A04AEC"/>
    <w:rsid w:val="00A12527"/>
    <w:rsid w:val="00A13442"/>
    <w:rsid w:val="00A165E1"/>
    <w:rsid w:val="00A24038"/>
    <w:rsid w:val="00A34345"/>
    <w:rsid w:val="00A358D9"/>
    <w:rsid w:val="00A655FF"/>
    <w:rsid w:val="00A67422"/>
    <w:rsid w:val="00A710AE"/>
    <w:rsid w:val="00A71AF3"/>
    <w:rsid w:val="00A772EA"/>
    <w:rsid w:val="00A848B3"/>
    <w:rsid w:val="00AA0C9A"/>
    <w:rsid w:val="00AA128A"/>
    <w:rsid w:val="00AA1B5A"/>
    <w:rsid w:val="00AC2B06"/>
    <w:rsid w:val="00AE17D6"/>
    <w:rsid w:val="00AE2EC7"/>
    <w:rsid w:val="00B001BB"/>
    <w:rsid w:val="00B03EA0"/>
    <w:rsid w:val="00B13730"/>
    <w:rsid w:val="00B36B19"/>
    <w:rsid w:val="00B40096"/>
    <w:rsid w:val="00B5575A"/>
    <w:rsid w:val="00B6104A"/>
    <w:rsid w:val="00B62DDD"/>
    <w:rsid w:val="00B94462"/>
    <w:rsid w:val="00B975EC"/>
    <w:rsid w:val="00BB02C0"/>
    <w:rsid w:val="00BC3FE0"/>
    <w:rsid w:val="00BD1B82"/>
    <w:rsid w:val="00BE14A5"/>
    <w:rsid w:val="00BE3186"/>
    <w:rsid w:val="00BE384C"/>
    <w:rsid w:val="00BE43B7"/>
    <w:rsid w:val="00BE7D03"/>
    <w:rsid w:val="00BF5B79"/>
    <w:rsid w:val="00C041E9"/>
    <w:rsid w:val="00C06534"/>
    <w:rsid w:val="00C13B09"/>
    <w:rsid w:val="00C32CFE"/>
    <w:rsid w:val="00C42635"/>
    <w:rsid w:val="00C45302"/>
    <w:rsid w:val="00C459BE"/>
    <w:rsid w:val="00C46104"/>
    <w:rsid w:val="00C506FD"/>
    <w:rsid w:val="00C54F29"/>
    <w:rsid w:val="00C61120"/>
    <w:rsid w:val="00C63FDA"/>
    <w:rsid w:val="00C6649C"/>
    <w:rsid w:val="00C669B8"/>
    <w:rsid w:val="00C7068C"/>
    <w:rsid w:val="00C8633B"/>
    <w:rsid w:val="00C908CD"/>
    <w:rsid w:val="00CB022B"/>
    <w:rsid w:val="00CB1AD9"/>
    <w:rsid w:val="00CB36C3"/>
    <w:rsid w:val="00CB3D94"/>
    <w:rsid w:val="00CC34F0"/>
    <w:rsid w:val="00CC45F4"/>
    <w:rsid w:val="00CC6BE9"/>
    <w:rsid w:val="00CE7AC7"/>
    <w:rsid w:val="00D1552B"/>
    <w:rsid w:val="00D242CB"/>
    <w:rsid w:val="00D2662D"/>
    <w:rsid w:val="00D27810"/>
    <w:rsid w:val="00D60833"/>
    <w:rsid w:val="00D63481"/>
    <w:rsid w:val="00D67E41"/>
    <w:rsid w:val="00D74CB0"/>
    <w:rsid w:val="00D90437"/>
    <w:rsid w:val="00D90FDA"/>
    <w:rsid w:val="00D94798"/>
    <w:rsid w:val="00DA208F"/>
    <w:rsid w:val="00DC0A2C"/>
    <w:rsid w:val="00DC14BF"/>
    <w:rsid w:val="00DD10B3"/>
    <w:rsid w:val="00DD1B7D"/>
    <w:rsid w:val="00DD7F79"/>
    <w:rsid w:val="00DE3AE4"/>
    <w:rsid w:val="00DF5D7C"/>
    <w:rsid w:val="00E071FD"/>
    <w:rsid w:val="00E12A47"/>
    <w:rsid w:val="00E26682"/>
    <w:rsid w:val="00E2700A"/>
    <w:rsid w:val="00E531A6"/>
    <w:rsid w:val="00E62C01"/>
    <w:rsid w:val="00E72553"/>
    <w:rsid w:val="00E75954"/>
    <w:rsid w:val="00E867C3"/>
    <w:rsid w:val="00E914F1"/>
    <w:rsid w:val="00E95218"/>
    <w:rsid w:val="00EB3936"/>
    <w:rsid w:val="00EB4B8D"/>
    <w:rsid w:val="00ED2501"/>
    <w:rsid w:val="00ED283A"/>
    <w:rsid w:val="00ED3212"/>
    <w:rsid w:val="00ED4579"/>
    <w:rsid w:val="00EF3629"/>
    <w:rsid w:val="00EF59B1"/>
    <w:rsid w:val="00EF60FD"/>
    <w:rsid w:val="00F0000E"/>
    <w:rsid w:val="00F0232F"/>
    <w:rsid w:val="00F10401"/>
    <w:rsid w:val="00F2438A"/>
    <w:rsid w:val="00F25205"/>
    <w:rsid w:val="00F43D44"/>
    <w:rsid w:val="00F53C83"/>
    <w:rsid w:val="00F70392"/>
    <w:rsid w:val="00F70DA3"/>
    <w:rsid w:val="00F82A4B"/>
    <w:rsid w:val="00F904B6"/>
    <w:rsid w:val="00FA5F67"/>
    <w:rsid w:val="00FC3A62"/>
    <w:rsid w:val="00FD75D6"/>
    <w:rsid w:val="00FE3771"/>
    <w:rsid w:val="00FF23D3"/>
    <w:rsid w:val="00FF61D5"/>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3C0"/>
    <w:pPr>
      <w:contextualSpacing/>
    </w:pPr>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semiHidden/>
    <w:unhideWhenUsed/>
    <w:rsid w:val="005E79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9C1"/>
    <w:rPr>
      <w:rFonts w:ascii="Lucida Grande" w:hAnsi="Lucida Grande"/>
      <w:sz w:val="18"/>
      <w:szCs w:val="18"/>
    </w:rPr>
  </w:style>
  <w:style w:type="character" w:customStyle="1" w:styleId="citation">
    <w:name w:val="citation"/>
    <w:basedOn w:val="DefaultParagraphFont"/>
    <w:rsid w:val="006133C0"/>
  </w:style>
  <w:style w:type="character" w:customStyle="1" w:styleId="Contrib">
    <w:name w:val="Contrib"/>
    <w:basedOn w:val="DefaultParagraphFont"/>
    <w:rsid w:val="006133C0"/>
  </w:style>
  <w:style w:type="paragraph" w:customStyle="1" w:styleId="embedded">
    <w:name w:val="embedded"/>
    <w:basedOn w:val="Normal"/>
    <w:rsid w:val="006133C0"/>
    <w:pPr>
      <w:pBdr>
        <w:top w:val="none" w:sz="0" w:space="18" w:color="auto"/>
        <w:bottom w:val="none" w:sz="0" w:space="18" w:color="auto"/>
      </w:pBdr>
    </w:pPr>
  </w:style>
  <w:style w:type="paragraph" w:customStyle="1" w:styleId="embeddedembedded-img">
    <w:name w:val="embedded_embedded-img"/>
    <w:basedOn w:val="Normal"/>
    <w:rsid w:val="006133C0"/>
  </w:style>
  <w:style w:type="paragraph" w:customStyle="1" w:styleId="embedded-caption">
    <w:name w:val="embedded-caption"/>
    <w:basedOn w:val="Normal"/>
    <w:rsid w:val="006133C0"/>
  </w:style>
  <w:style w:type="paragraph" w:customStyle="1" w:styleId="embedded-disabling-layer">
    <w:name w:val="embedded-disabling-layer"/>
    <w:basedOn w:val="Normal"/>
    <w:rsid w:val="006133C0"/>
    <w:rPr>
      <w:vanish/>
    </w:rPr>
  </w:style>
  <w:style w:type="character" w:customStyle="1" w:styleId="ReferenceBody">
    <w:name w:val="ReferenceBody"/>
    <w:basedOn w:val="DefaultParagraphFont"/>
    <w:rsid w:val="006133C0"/>
  </w:style>
  <w:style w:type="character" w:customStyle="1" w:styleId="ContribSection">
    <w:name w:val="ContribSection"/>
    <w:basedOn w:val="DefaultParagraphFont"/>
    <w:rsid w:val="006133C0"/>
  </w:style>
  <w:style w:type="character" w:customStyle="1" w:styleId="PrimaryContribGroup">
    <w:name w:val="PrimaryContribGroup"/>
    <w:basedOn w:val="DefaultParagraphFont"/>
    <w:rsid w:val="006133C0"/>
  </w:style>
  <w:style w:type="character" w:customStyle="1" w:styleId="Collab">
    <w:name w:val="Collab"/>
    <w:basedOn w:val="DefaultParagraphFont"/>
    <w:rsid w:val="006133C0"/>
  </w:style>
  <w:style w:type="character" w:customStyle="1" w:styleId="DateSection">
    <w:name w:val="DateSection"/>
    <w:basedOn w:val="DefaultParagraphFont"/>
    <w:rsid w:val="006133C0"/>
  </w:style>
  <w:style w:type="character" w:customStyle="1" w:styleId="PublicationDate">
    <w:name w:val="PublicationDate"/>
    <w:basedOn w:val="DefaultParagraphFont"/>
    <w:rsid w:val="006133C0"/>
  </w:style>
  <w:style w:type="paragraph" w:styleId="Date">
    <w:name w:val="Date"/>
    <w:basedOn w:val="Normal"/>
    <w:next w:val="Normal"/>
    <w:rsid w:val="00EF7B96"/>
  </w:style>
  <w:style w:type="character" w:customStyle="1" w:styleId="DateCharacter">
    <w:name w:val="Date Character"/>
    <w:basedOn w:val="DefaultParagraphFont"/>
    <w:rsid w:val="006133C0"/>
  </w:style>
  <w:style w:type="character" w:customStyle="1" w:styleId="Year">
    <w:name w:val="Year"/>
    <w:basedOn w:val="DefaultParagraphFont"/>
    <w:rsid w:val="006133C0"/>
  </w:style>
  <w:style w:type="character" w:customStyle="1" w:styleId="TitleSection">
    <w:name w:val="TitleSection"/>
    <w:basedOn w:val="DefaultParagraphFont"/>
    <w:rsid w:val="006133C0"/>
  </w:style>
  <w:style w:type="paragraph" w:styleId="Title">
    <w:name w:val="Title"/>
    <w:basedOn w:val="Normal"/>
    <w:qFormat/>
    <w:rsid w:val="00EF7B96"/>
    <w:pPr>
      <w:spacing w:before="240" w:after="60"/>
      <w:jc w:val="center"/>
      <w:outlineLvl w:val="0"/>
    </w:pPr>
    <w:rPr>
      <w:rFonts w:ascii="Arial" w:hAnsi="Arial" w:cs="Arial"/>
      <w:b/>
      <w:bCs/>
      <w:kern w:val="28"/>
      <w:sz w:val="32"/>
      <w:szCs w:val="32"/>
    </w:rPr>
  </w:style>
  <w:style w:type="character" w:customStyle="1" w:styleId="TitleCharacter">
    <w:name w:val="Title Character"/>
    <w:basedOn w:val="DefaultParagraphFont"/>
    <w:rsid w:val="006133C0"/>
  </w:style>
  <w:style w:type="character" w:customStyle="1" w:styleId="ReferenceBodyStyledTitle">
    <w:name w:val="ReferenceBody_StyledTitle"/>
    <w:basedOn w:val="DefaultParagraphFont"/>
    <w:rsid w:val="006133C0"/>
    <w:rPr>
      <w:i/>
      <w:iCs/>
    </w:rPr>
  </w:style>
  <w:style w:type="character" w:customStyle="1" w:styleId="TitleName">
    <w:name w:val="TitleName"/>
    <w:basedOn w:val="DefaultParagraphFont"/>
    <w:rsid w:val="006133C0"/>
  </w:style>
  <w:style w:type="character" w:customStyle="1" w:styleId="SourceSection">
    <w:name w:val="SourceSection"/>
    <w:basedOn w:val="DefaultParagraphFont"/>
    <w:rsid w:val="006133C0"/>
  </w:style>
  <w:style w:type="character" w:customStyle="1" w:styleId="SourceLocation">
    <w:name w:val="SourceLocation"/>
    <w:basedOn w:val="DefaultParagraphFont"/>
    <w:rsid w:val="006133C0"/>
  </w:style>
  <w:style w:type="character" w:customStyle="1" w:styleId="SiteName">
    <w:name w:val="SiteName"/>
    <w:basedOn w:val="DefaultParagraphFont"/>
    <w:rsid w:val="006133C0"/>
  </w:style>
  <w:style w:type="character" w:customStyle="1" w:styleId="Url">
    <w:name w:val="Url"/>
    <w:basedOn w:val="DefaultParagraphFont"/>
    <w:rsid w:val="006133C0"/>
  </w:style>
  <w:style w:type="character" w:customStyle="1" w:styleId="Person">
    <w:name w:val="Person"/>
    <w:basedOn w:val="DefaultParagraphFont"/>
    <w:rsid w:val="006133C0"/>
  </w:style>
  <w:style w:type="character" w:customStyle="1" w:styleId="Surname">
    <w:name w:val="Surname"/>
    <w:basedOn w:val="DefaultParagraphFont"/>
    <w:rsid w:val="006133C0"/>
  </w:style>
  <w:style w:type="character" w:customStyle="1" w:styleId="Initials">
    <w:name w:val="Initials"/>
    <w:basedOn w:val="DefaultParagraphFont"/>
    <w:rsid w:val="006133C0"/>
  </w:style>
  <w:style w:type="character" w:customStyle="1" w:styleId="ReferenceBodyStyledText">
    <w:name w:val="ReferenceBody_StyledText"/>
    <w:basedOn w:val="DefaultParagraphFont"/>
    <w:rsid w:val="006133C0"/>
    <w:rPr>
      <w:i/>
      <w:iCs/>
    </w:rPr>
  </w:style>
  <w:style w:type="character" w:customStyle="1" w:styleId="Series">
    <w:name w:val="Series"/>
    <w:basedOn w:val="DefaultParagraphFont"/>
    <w:rsid w:val="006133C0"/>
  </w:style>
  <w:style w:type="character" w:customStyle="1" w:styleId="ReferenceBodyStyledVolume">
    <w:name w:val="ReferenceBody_StyledVolume"/>
    <w:basedOn w:val="DefaultParagraphFont"/>
    <w:rsid w:val="006133C0"/>
    <w:rPr>
      <w:i/>
      <w:iCs/>
    </w:rPr>
  </w:style>
  <w:style w:type="character" w:customStyle="1" w:styleId="Volume">
    <w:name w:val="Volume"/>
    <w:basedOn w:val="DefaultParagraphFont"/>
    <w:rsid w:val="006133C0"/>
  </w:style>
  <w:style w:type="character" w:customStyle="1" w:styleId="Pagination">
    <w:name w:val="Pagination"/>
    <w:basedOn w:val="DefaultParagraphFont"/>
    <w:rsid w:val="006133C0"/>
  </w:style>
  <w:style w:type="character" w:customStyle="1" w:styleId="FirstPage">
    <w:name w:val="FirstPage"/>
    <w:basedOn w:val="DefaultParagraphFont"/>
    <w:rsid w:val="006133C0"/>
  </w:style>
  <w:style w:type="character" w:customStyle="1" w:styleId="LastPage">
    <w:name w:val="LastPage"/>
    <w:basedOn w:val="DefaultParagraphFont"/>
    <w:rsid w:val="006133C0"/>
  </w:style>
  <w:style w:type="character" w:customStyle="1" w:styleId="Doi">
    <w:name w:val="Doi"/>
    <w:basedOn w:val="DefaultParagraphFont"/>
    <w:rsid w:val="006133C0"/>
  </w:style>
  <w:style w:type="character" w:customStyle="1" w:styleId="SecondaryContribGroup">
    <w:name w:val="SecondaryContribGroup"/>
    <w:basedOn w:val="DefaultParagraphFont"/>
    <w:rsid w:val="006133C0"/>
  </w:style>
  <w:style w:type="character" w:customStyle="1" w:styleId="ContribRole">
    <w:name w:val="ContribRole"/>
    <w:basedOn w:val="DefaultParagraphFont"/>
    <w:rsid w:val="006133C0"/>
  </w:style>
  <w:style w:type="character" w:customStyle="1" w:styleId="SeriesTitle">
    <w:name w:val="SeriesTitle"/>
    <w:basedOn w:val="DefaultParagraphFont"/>
    <w:rsid w:val="006133C0"/>
  </w:style>
  <w:style w:type="character" w:customStyle="1" w:styleId="Publisher">
    <w:name w:val="Publisher"/>
    <w:basedOn w:val="DefaultParagraphFont"/>
    <w:rsid w:val="006133C0"/>
  </w:style>
  <w:style w:type="character" w:customStyle="1" w:styleId="PublisherLocation">
    <w:name w:val="PublisherLocation"/>
    <w:basedOn w:val="DefaultParagraphFont"/>
    <w:rsid w:val="006133C0"/>
  </w:style>
  <w:style w:type="character" w:customStyle="1" w:styleId="PublisherName">
    <w:name w:val="PublisherName"/>
    <w:basedOn w:val="DefaultParagraphFont"/>
    <w:rsid w:val="006133C0"/>
  </w:style>
  <w:style w:type="character" w:customStyle="1" w:styleId="Issue">
    <w:name w:val="Issue"/>
    <w:basedOn w:val="DefaultParagraphFont"/>
    <w:rsid w:val="006133C0"/>
  </w:style>
  <w:style w:type="character" w:customStyle="1" w:styleId="BalloonTextChar1">
    <w:name w:val="Balloon Text Char1"/>
    <w:basedOn w:val="DefaultParagraphFont"/>
    <w:link w:val="BalloonText"/>
    <w:semiHidden/>
    <w:rsid w:val="005E7984"/>
    <w:rPr>
      <w:rFonts w:ascii="Segoe UI" w:hAnsi="Segoe UI" w:cs="Segoe UI"/>
      <w:sz w:val="18"/>
      <w:szCs w:val="18"/>
    </w:rPr>
  </w:style>
  <w:style w:type="paragraph" w:styleId="ListParagraph">
    <w:name w:val="List Paragraph"/>
    <w:basedOn w:val="Normal"/>
    <w:uiPriority w:val="34"/>
    <w:qFormat/>
    <w:rsid w:val="00426CA1"/>
    <w:pPr>
      <w:ind w:left="720"/>
    </w:pPr>
    <w:rPr>
      <w:rFonts w:asciiTheme="minorHAnsi" w:eastAsiaTheme="minorEastAsia" w:hAnsiTheme="minorHAnsi" w:cstheme="minorBidi"/>
    </w:rPr>
  </w:style>
  <w:style w:type="paragraph" w:styleId="NormalWeb">
    <w:name w:val="Normal (Web)"/>
    <w:basedOn w:val="Normal"/>
    <w:uiPriority w:val="99"/>
    <w:semiHidden/>
    <w:unhideWhenUsed/>
    <w:rsid w:val="00BD1B82"/>
    <w:pPr>
      <w:spacing w:before="100" w:beforeAutospacing="1" w:after="100" w:afterAutospacing="1"/>
      <w:contextualSpacing w:val="0"/>
    </w:pPr>
  </w:style>
  <w:style w:type="paragraph" w:styleId="Header">
    <w:name w:val="header"/>
    <w:basedOn w:val="Normal"/>
    <w:link w:val="HeaderChar"/>
    <w:unhideWhenUsed/>
    <w:rsid w:val="00391759"/>
    <w:pPr>
      <w:tabs>
        <w:tab w:val="center" w:pos="4680"/>
        <w:tab w:val="right" w:pos="9360"/>
      </w:tabs>
    </w:pPr>
  </w:style>
  <w:style w:type="character" w:customStyle="1" w:styleId="HeaderChar">
    <w:name w:val="Header Char"/>
    <w:basedOn w:val="DefaultParagraphFont"/>
    <w:link w:val="Header"/>
    <w:rsid w:val="00391759"/>
    <w:rPr>
      <w:sz w:val="24"/>
      <w:szCs w:val="24"/>
    </w:rPr>
  </w:style>
  <w:style w:type="paragraph" w:styleId="Footer">
    <w:name w:val="footer"/>
    <w:basedOn w:val="Normal"/>
    <w:link w:val="FooterChar"/>
    <w:uiPriority w:val="99"/>
    <w:unhideWhenUsed/>
    <w:rsid w:val="00391759"/>
    <w:pPr>
      <w:tabs>
        <w:tab w:val="center" w:pos="4680"/>
        <w:tab w:val="right" w:pos="9360"/>
      </w:tabs>
    </w:pPr>
  </w:style>
  <w:style w:type="character" w:customStyle="1" w:styleId="FooterChar">
    <w:name w:val="Footer Char"/>
    <w:basedOn w:val="DefaultParagraphFont"/>
    <w:link w:val="Footer"/>
    <w:uiPriority w:val="99"/>
    <w:rsid w:val="00391759"/>
    <w:rPr>
      <w:sz w:val="24"/>
      <w:szCs w:val="24"/>
    </w:rPr>
  </w:style>
  <w:style w:type="table" w:styleId="TableGrid">
    <w:name w:val="Table Grid"/>
    <w:basedOn w:val="TableNormal"/>
    <w:rsid w:val="00A84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04AEC"/>
    <w:rPr>
      <w:color w:val="808080"/>
    </w:rPr>
  </w:style>
  <w:style w:type="character" w:styleId="CommentReference">
    <w:name w:val="annotation reference"/>
    <w:basedOn w:val="DefaultParagraphFont"/>
    <w:semiHidden/>
    <w:unhideWhenUsed/>
    <w:rsid w:val="00191DF3"/>
    <w:rPr>
      <w:sz w:val="16"/>
      <w:szCs w:val="16"/>
    </w:rPr>
  </w:style>
  <w:style w:type="paragraph" w:styleId="CommentText">
    <w:name w:val="annotation text"/>
    <w:basedOn w:val="Normal"/>
    <w:link w:val="CommentTextChar"/>
    <w:semiHidden/>
    <w:unhideWhenUsed/>
    <w:rsid w:val="00191DF3"/>
    <w:rPr>
      <w:sz w:val="20"/>
      <w:szCs w:val="20"/>
    </w:rPr>
  </w:style>
  <w:style w:type="character" w:customStyle="1" w:styleId="CommentTextChar">
    <w:name w:val="Comment Text Char"/>
    <w:basedOn w:val="DefaultParagraphFont"/>
    <w:link w:val="CommentText"/>
    <w:semiHidden/>
    <w:rsid w:val="00191DF3"/>
  </w:style>
  <w:style w:type="paragraph" w:styleId="CommentSubject">
    <w:name w:val="annotation subject"/>
    <w:basedOn w:val="CommentText"/>
    <w:next w:val="CommentText"/>
    <w:link w:val="CommentSubjectChar"/>
    <w:semiHidden/>
    <w:unhideWhenUsed/>
    <w:rsid w:val="00191DF3"/>
    <w:rPr>
      <w:b/>
      <w:bCs/>
    </w:rPr>
  </w:style>
  <w:style w:type="character" w:customStyle="1" w:styleId="CommentSubjectChar">
    <w:name w:val="Comment Subject Char"/>
    <w:basedOn w:val="CommentTextChar"/>
    <w:link w:val="CommentSubject"/>
    <w:semiHidden/>
    <w:rsid w:val="00191DF3"/>
    <w:rPr>
      <w:b/>
      <w:bCs/>
    </w:rPr>
  </w:style>
  <w:style w:type="paragraph" w:styleId="EndnoteText">
    <w:name w:val="endnote text"/>
    <w:basedOn w:val="Normal"/>
    <w:link w:val="EndnoteTextChar"/>
    <w:unhideWhenUsed/>
    <w:rsid w:val="008E7737"/>
  </w:style>
  <w:style w:type="character" w:customStyle="1" w:styleId="EndnoteTextChar">
    <w:name w:val="Endnote Text Char"/>
    <w:basedOn w:val="DefaultParagraphFont"/>
    <w:link w:val="EndnoteText"/>
    <w:rsid w:val="008E7737"/>
    <w:rPr>
      <w:sz w:val="24"/>
      <w:szCs w:val="24"/>
    </w:rPr>
  </w:style>
  <w:style w:type="character" w:styleId="EndnoteReference">
    <w:name w:val="endnote reference"/>
    <w:basedOn w:val="DefaultParagraphFont"/>
    <w:unhideWhenUsed/>
    <w:rsid w:val="008E7737"/>
    <w:rPr>
      <w:vertAlign w:val="superscript"/>
    </w:rPr>
  </w:style>
  <w:style w:type="paragraph" w:styleId="FootnoteText">
    <w:name w:val="footnote text"/>
    <w:basedOn w:val="Normal"/>
    <w:link w:val="FootnoteTextChar"/>
    <w:unhideWhenUsed/>
    <w:rsid w:val="008E7737"/>
  </w:style>
  <w:style w:type="character" w:customStyle="1" w:styleId="FootnoteTextChar">
    <w:name w:val="Footnote Text Char"/>
    <w:basedOn w:val="DefaultParagraphFont"/>
    <w:link w:val="FootnoteText"/>
    <w:rsid w:val="008E7737"/>
    <w:rPr>
      <w:sz w:val="24"/>
      <w:szCs w:val="24"/>
    </w:rPr>
  </w:style>
  <w:style w:type="character" w:styleId="FootnoteReference">
    <w:name w:val="footnote reference"/>
    <w:basedOn w:val="DefaultParagraphFont"/>
    <w:unhideWhenUsed/>
    <w:rsid w:val="008E7737"/>
    <w:rPr>
      <w:vertAlign w:val="superscript"/>
    </w:rPr>
  </w:style>
  <w:style w:type="paragraph" w:styleId="DocumentMap">
    <w:name w:val="Document Map"/>
    <w:basedOn w:val="Normal"/>
    <w:link w:val="DocumentMapChar"/>
    <w:semiHidden/>
    <w:unhideWhenUsed/>
    <w:rsid w:val="00DD1B7D"/>
  </w:style>
  <w:style w:type="character" w:customStyle="1" w:styleId="DocumentMapChar">
    <w:name w:val="Document Map Char"/>
    <w:basedOn w:val="DefaultParagraphFont"/>
    <w:link w:val="DocumentMap"/>
    <w:semiHidden/>
    <w:rsid w:val="00DD1B7D"/>
    <w:rPr>
      <w:sz w:val="24"/>
      <w:szCs w:val="24"/>
    </w:rPr>
  </w:style>
  <w:style w:type="paragraph" w:styleId="Revision">
    <w:name w:val="Revision"/>
    <w:hidden/>
    <w:uiPriority w:val="99"/>
    <w:semiHidden/>
    <w:rsid w:val="00DD1B7D"/>
    <w:rPr>
      <w:sz w:val="24"/>
      <w:szCs w:val="24"/>
    </w:rPr>
  </w:style>
  <w:style w:type="character" w:styleId="Hyperlink">
    <w:name w:val="Hyperlink"/>
    <w:basedOn w:val="DefaultParagraphFont"/>
    <w:unhideWhenUsed/>
    <w:rsid w:val="00E12A47"/>
    <w:rPr>
      <w:color w:val="0563C1" w:themeColor="hyperlink"/>
      <w:u w:val="single"/>
    </w:rPr>
  </w:style>
  <w:style w:type="character" w:customStyle="1" w:styleId="UnresolvedMention">
    <w:name w:val="Unresolved Mention"/>
    <w:basedOn w:val="DefaultParagraphFont"/>
    <w:rsid w:val="00E12A47"/>
    <w:rPr>
      <w:color w:val="605E5C"/>
      <w:shd w:val="clear" w:color="auto" w:fill="E1DFDD"/>
    </w:rPr>
  </w:style>
  <w:style w:type="character" w:styleId="FollowedHyperlink">
    <w:name w:val="FollowedHyperlink"/>
    <w:basedOn w:val="DefaultParagraphFont"/>
    <w:semiHidden/>
    <w:unhideWhenUsed/>
    <w:rsid w:val="00E12A47"/>
    <w:rPr>
      <w:color w:val="954F72" w:themeColor="followedHyperlink"/>
      <w:u w:val="single"/>
    </w:rPr>
  </w:style>
  <w:style w:type="paragraph" w:customStyle="1" w:styleId="p1">
    <w:name w:val="p1"/>
    <w:basedOn w:val="Normal"/>
    <w:rsid w:val="007E37F6"/>
    <w:pPr>
      <w:ind w:left="540" w:hanging="540"/>
      <w:contextualSpacing w:val="0"/>
    </w:pPr>
    <w:rPr>
      <w:rFonts w:ascii="Helvetica" w:hAnsi="Helvetica"/>
      <w:sz w:val="18"/>
      <w:szCs w:val="18"/>
    </w:rPr>
  </w:style>
  <w:style w:type="character" w:customStyle="1" w:styleId="s1">
    <w:name w:val="s1"/>
    <w:basedOn w:val="DefaultParagraphFont"/>
    <w:rsid w:val="007E37F6"/>
    <w:rPr>
      <w:shd w:val="clear" w:color="auto" w:fill="FFFB00"/>
    </w:rPr>
  </w:style>
</w:styles>
</file>

<file path=word/webSettings.xml><?xml version="1.0" encoding="utf-8"?>
<w:webSettings xmlns:r="http://schemas.openxmlformats.org/officeDocument/2006/relationships" xmlns:w="http://schemas.openxmlformats.org/wordprocessingml/2006/main">
  <w:divs>
    <w:div w:id="241960363">
      <w:bodyDiv w:val="1"/>
      <w:marLeft w:val="0"/>
      <w:marRight w:val="0"/>
      <w:marTop w:val="0"/>
      <w:marBottom w:val="0"/>
      <w:divBdr>
        <w:top w:val="none" w:sz="0" w:space="0" w:color="auto"/>
        <w:left w:val="none" w:sz="0" w:space="0" w:color="auto"/>
        <w:bottom w:val="none" w:sz="0" w:space="0" w:color="auto"/>
        <w:right w:val="none" w:sz="0" w:space="0" w:color="auto"/>
      </w:divBdr>
    </w:div>
    <w:div w:id="291717265">
      <w:bodyDiv w:val="1"/>
      <w:marLeft w:val="0"/>
      <w:marRight w:val="0"/>
      <w:marTop w:val="0"/>
      <w:marBottom w:val="0"/>
      <w:divBdr>
        <w:top w:val="none" w:sz="0" w:space="0" w:color="auto"/>
        <w:left w:val="none" w:sz="0" w:space="0" w:color="auto"/>
        <w:bottom w:val="none" w:sz="0" w:space="0" w:color="auto"/>
        <w:right w:val="none" w:sz="0" w:space="0" w:color="auto"/>
      </w:divBdr>
    </w:div>
    <w:div w:id="481384567">
      <w:bodyDiv w:val="1"/>
      <w:marLeft w:val="0"/>
      <w:marRight w:val="0"/>
      <w:marTop w:val="0"/>
      <w:marBottom w:val="0"/>
      <w:divBdr>
        <w:top w:val="none" w:sz="0" w:space="0" w:color="auto"/>
        <w:left w:val="none" w:sz="0" w:space="0" w:color="auto"/>
        <w:bottom w:val="none" w:sz="0" w:space="0" w:color="auto"/>
        <w:right w:val="none" w:sz="0" w:space="0" w:color="auto"/>
      </w:divBdr>
    </w:div>
    <w:div w:id="617563853">
      <w:bodyDiv w:val="1"/>
      <w:marLeft w:val="0"/>
      <w:marRight w:val="0"/>
      <w:marTop w:val="0"/>
      <w:marBottom w:val="0"/>
      <w:divBdr>
        <w:top w:val="none" w:sz="0" w:space="0" w:color="auto"/>
        <w:left w:val="none" w:sz="0" w:space="0" w:color="auto"/>
        <w:bottom w:val="none" w:sz="0" w:space="0" w:color="auto"/>
        <w:right w:val="none" w:sz="0" w:space="0" w:color="auto"/>
      </w:divBdr>
    </w:div>
    <w:div w:id="1660763382">
      <w:bodyDiv w:val="1"/>
      <w:marLeft w:val="0"/>
      <w:marRight w:val="0"/>
      <w:marTop w:val="0"/>
      <w:marBottom w:val="0"/>
      <w:divBdr>
        <w:top w:val="none" w:sz="0" w:space="0" w:color="auto"/>
        <w:left w:val="none" w:sz="0" w:space="0" w:color="auto"/>
        <w:bottom w:val="none" w:sz="0" w:space="0" w:color="auto"/>
        <w:right w:val="none" w:sz="0" w:space="0" w:color="auto"/>
      </w:divBdr>
    </w:div>
    <w:div w:id="2017026714">
      <w:bodyDiv w:val="1"/>
      <w:marLeft w:val="0"/>
      <w:marRight w:val="0"/>
      <w:marTop w:val="0"/>
      <w:marBottom w:val="0"/>
      <w:divBdr>
        <w:top w:val="none" w:sz="0" w:space="0" w:color="auto"/>
        <w:left w:val="none" w:sz="0" w:space="0" w:color="auto"/>
        <w:bottom w:val="none" w:sz="0" w:space="0" w:color="auto"/>
        <w:right w:val="none" w:sz="0" w:space="0" w:color="auto"/>
      </w:divBdr>
    </w:div>
    <w:div w:id="202640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roach-lab.squarespace.com/s/roach-shelter.stl" TargetMode="External"/><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image" Target="media/image2.jpeg"/><Relationship Id="rId11" Type="http://schemas.openxmlformats.org/officeDocument/2006/relationships/hyperlink" Target="https://roach-lab.squarespace.com/s/roach-shelter.stl" TargetMode="External"/><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png"/><Relationship Id="rId15" Type="http://schemas.microsoft.com/office/2007/relationships/hdphoto" Target="media/hdphoto1.wdp"/><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3DE54-5AB2-7A47-A02D-8153CDADC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942</Words>
  <Characters>5087</Characters>
  <Application>Microsoft Macintosh Word</Application>
  <DocSecurity>0</DocSecurity>
  <Lines>79</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Kara Watts</dc:creator>
  <cp:lastModifiedBy>Heather</cp:lastModifiedBy>
  <cp:revision>2</cp:revision>
  <cp:lastPrinted>2018-11-28T04:06:00Z</cp:lastPrinted>
  <dcterms:created xsi:type="dcterms:W3CDTF">2019-06-07T01:01:00Z</dcterms:created>
  <dcterms:modified xsi:type="dcterms:W3CDTF">2019-06-07T01:01:00Z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248fc50c-ab65-3ba6-8969-fe08749e9150</vt:lpwstr>
  </property>
  <property fmtid="{D5CDD505-2E9C-101B-9397-08002B2CF9AE}" pid="24" name="Mendeley Citation Style_1">
    <vt:lpwstr>http://www.zotero.org/styles/apa</vt:lpwstr>
  </property>
</Properties>
</file>